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t>ENGLISH LANGUAGE ACADEMY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Malta, 2018г.</w:t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2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0000FF"/>
        </w:rPr>
        <w:t>SUMMER TEEN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080"/>
        </w:rPr>
        <w:t>Возраст : 13 – 17 лет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080"/>
        </w:rPr>
        <w:t>Даты: 01.07.2018 – 11.08.2018</w:t>
      </w: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Цена за 1 неделю – </w:t>
      </w:r>
      <w:r>
        <w:rPr>
          <w:rFonts w:ascii="Arial" w:cs="Arial" w:eastAsia="Arial" w:hAnsi="Arial"/>
          <w:sz w:val="28"/>
          <w:szCs w:val="28"/>
          <w:color w:val="FF0000"/>
        </w:rPr>
        <w:t>744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FF0000"/>
        </w:rPr>
        <w:t>Euro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Доп.неделя – </w:t>
      </w:r>
      <w:r>
        <w:rPr>
          <w:rFonts w:ascii="Arial" w:cs="Arial" w:eastAsia="Arial" w:hAnsi="Arial"/>
          <w:sz w:val="28"/>
          <w:szCs w:val="28"/>
          <w:color w:val="FF0000"/>
        </w:rPr>
        <w:t>700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FF0000"/>
        </w:rPr>
        <w:t>Euro</w:t>
      </w:r>
    </w:p>
    <w:p>
      <w:pPr>
        <w:ind w:right="5046" w:firstLine="3"/>
        <w:spacing w:after="0"/>
        <w:tabs>
          <w:tab w:leader="none" w:pos="265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FF0000"/>
        </w:rPr>
      </w:pPr>
      <w:r>
        <w:rPr>
          <w:rFonts w:ascii="Arial" w:cs="Arial" w:eastAsia="Arial" w:hAnsi="Arial"/>
          <w:sz w:val="28"/>
          <w:szCs w:val="28"/>
          <w:color w:val="FF0000"/>
        </w:rPr>
        <w:t xml:space="preserve">стоимость входит: </w:t>
      </w:r>
      <w:r>
        <w:rPr>
          <w:rFonts w:ascii="Arial" w:cs="Arial" w:eastAsia="Arial" w:hAnsi="Arial"/>
          <w:sz w:val="28"/>
          <w:szCs w:val="28"/>
          <w:color w:val="000000"/>
        </w:rPr>
        <w:t>Обучение: 20 уроков в неделю Устный тест</w:t>
      </w:r>
    </w:p>
    <w:p>
      <w:pPr>
        <w:spacing w:after="0"/>
        <w:rPr>
          <w:rFonts w:ascii="Arial" w:cs="Arial" w:eastAsia="Arial" w:hAnsi="Arial"/>
          <w:sz w:val="28"/>
          <w:szCs w:val="28"/>
          <w:color w:val="FF0000"/>
        </w:rPr>
      </w:pPr>
      <w:r>
        <w:rPr>
          <w:rFonts w:ascii="Arial" w:cs="Arial" w:eastAsia="Arial" w:hAnsi="Arial"/>
          <w:sz w:val="28"/>
          <w:szCs w:val="28"/>
          <w:color w:val="auto"/>
        </w:rPr>
        <w:t>Учебный материал (фотокопии) + рабочая тетрадь</w:t>
      </w:r>
    </w:p>
    <w:p>
      <w:pPr>
        <w:ind w:right="1346" w:firstLine="78"/>
        <w:spacing w:after="0"/>
        <w:rPr>
          <w:rFonts w:ascii="Arial" w:cs="Arial" w:eastAsia="Arial" w:hAnsi="Arial"/>
          <w:sz w:val="28"/>
          <w:szCs w:val="28"/>
          <w:color w:val="FF0000"/>
        </w:rPr>
      </w:pPr>
      <w:r>
        <w:rPr>
          <w:rFonts w:ascii="Arial" w:cs="Arial" w:eastAsia="Arial" w:hAnsi="Arial"/>
          <w:sz w:val="28"/>
          <w:szCs w:val="28"/>
          <w:color w:val="auto"/>
        </w:rPr>
        <w:t>Уроки проводятся утром , максимум 12 учащихся в классе Сертификат</w:t>
      </w:r>
    </w:p>
    <w:p>
      <w:pPr>
        <w:ind w:right="2006" w:firstLine="78"/>
        <w:spacing w:after="0" w:line="238" w:lineRule="auto"/>
        <w:rPr>
          <w:rFonts w:ascii="Arial" w:cs="Arial" w:eastAsia="Arial" w:hAnsi="Arial"/>
          <w:sz w:val="28"/>
          <w:szCs w:val="28"/>
          <w:color w:val="FF0000"/>
        </w:rPr>
      </w:pPr>
      <w:r>
        <w:rPr>
          <w:rFonts w:ascii="Arial" w:cs="Arial" w:eastAsia="Arial" w:hAnsi="Arial"/>
          <w:sz w:val="28"/>
          <w:szCs w:val="28"/>
          <w:color w:val="auto"/>
        </w:rPr>
        <w:t>Проживание в апарт-отеле 3 * (Апарт-отель Blubay) с подселением (максимум 4 человека) на FB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FF0000"/>
        </w:rPr>
      </w:pPr>
    </w:p>
    <w:p>
      <w:pPr>
        <w:ind w:right="666"/>
        <w:spacing w:after="0"/>
        <w:rPr>
          <w:rFonts w:ascii="Arial" w:cs="Arial" w:eastAsia="Arial" w:hAnsi="Arial"/>
          <w:sz w:val="28"/>
          <w:szCs w:val="28"/>
          <w:color w:val="FF0000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Апарт-отель расположен примерно в 15 минутах ходьбы от школы.</w:t>
      </w:r>
    </w:p>
    <w:p>
      <w:pPr>
        <w:ind w:left="360" w:hanging="279"/>
        <w:spacing w:after="0"/>
        <w:tabs>
          <w:tab w:leader="none" w:pos="360" w:val="left"/>
        </w:tabs>
        <w:numPr>
          <w:ilvl w:val="1"/>
          <w:numId w:val="1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номерах есть :кондиционер и душ.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Мини-холодильник.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Бесплатный wi-fi.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Завтрак, упакованный обед и ужин.</w:t>
      </w:r>
    </w:p>
    <w:p>
      <w:pPr>
        <w:ind w:right="110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Открытый бассейн (шезлонги и полотенца для бассейна бесплатно).</w:t>
      </w:r>
    </w:p>
    <w:p>
      <w:pPr>
        <w:ind w:right="1826" w:firstLine="7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Fun- программа мероприятий (Fun-packed activities programme):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6 полдневных занятий в неделю,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7 вечерних мероприятий в неделю,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1 поездка на целый день в неделю.</w:t>
      </w:r>
    </w:p>
    <w:p>
      <w:pPr>
        <w:ind w:right="240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трансфер в / из на все мероприятия и поездки. 24-часовой контроль в резиденции регистрационный взнос и все налоги дисконтная карта студента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бесплатная местная мобильная SIM-карта и ELA Shirt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right="44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Формула расчета: Бронирование школы-24 евро Программа х Количество недель</w:t>
      </w:r>
    </w:p>
    <w:p>
      <w:pPr>
        <w:ind w:left="240" w:hanging="237"/>
        <w:spacing w:after="0"/>
        <w:tabs>
          <w:tab w:leader="none" w:pos="240" w:val="left"/>
        </w:tabs>
        <w:numPr>
          <w:ilvl w:val="0"/>
          <w:numId w:val="2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Мед. Страховка (1 евро в день)</w:t>
      </w:r>
    </w:p>
    <w:p>
      <w:pPr>
        <w:ind w:left="240" w:hanging="237"/>
        <w:spacing w:after="0"/>
        <w:tabs>
          <w:tab w:leader="none" w:pos="240" w:val="left"/>
        </w:tabs>
        <w:numPr>
          <w:ilvl w:val="0"/>
          <w:numId w:val="2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перелет (от 360 евро до 420 евро) + Виза 75 евро</w:t>
      </w:r>
    </w:p>
    <w:p>
      <w:pPr>
        <w:ind w:right="866" w:firstLine="3"/>
        <w:spacing w:after="0" w:line="290" w:lineRule="auto"/>
        <w:tabs>
          <w:tab w:leader="none" w:pos="242" w:val="left"/>
        </w:tabs>
        <w:numPr>
          <w:ilvl w:val="0"/>
          <w:numId w:val="2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сопровождение на трансфере 80 евро (в зависимости от возраста)</w:t>
      </w:r>
    </w:p>
    <w:sectPr>
      <w:pgSz w:w="11900" w:h="16923" w:orient="portrait"/>
      <w:cols w:equalWidth="0" w:num="1">
        <w:col w:w="9086"/>
      </w:cols>
      <w:pgMar w:left="1380" w:top="1440" w:right="144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8B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">
    <w:nsid w:val="6784"/>
    <w:multiLevelType w:val="hybridMultilevel"/>
    <w:lvl w:ilvl="0">
      <w:lvlJc w:val="left"/>
      <w:lvlText w:val="+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2018-05-24T12:25:32Z</dcterms:created>
  <dcterms:modified xsi:type="dcterms:W3CDTF">2018-05-24T12:25:32Z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