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7" w:rsidRPr="00B37077" w:rsidRDefault="00B37077" w:rsidP="00B37077">
      <w:pPr>
        <w:jc w:val="center"/>
        <w:rPr>
          <w:rStyle w:val="a5"/>
          <w:rFonts w:ascii="Bliss Pro" w:hAnsi="Bliss Pro"/>
          <w:color w:val="AA1145"/>
          <w:sz w:val="36"/>
          <w:szCs w:val="36"/>
        </w:rPr>
      </w:pPr>
      <w:r w:rsidRPr="00B37077">
        <w:rPr>
          <w:rStyle w:val="a5"/>
          <w:rFonts w:ascii="Bliss Pro" w:hAnsi="Bliss Pro"/>
          <w:color w:val="AA1145"/>
          <w:sz w:val="36"/>
          <w:szCs w:val="36"/>
        </w:rPr>
        <w:t>Рекламный тур Индонезия + Сингапур</w:t>
      </w:r>
    </w:p>
    <w:p w:rsidR="00B37077" w:rsidRPr="00B37077" w:rsidRDefault="00B37077" w:rsidP="00B37077">
      <w:pPr>
        <w:jc w:val="center"/>
        <w:rPr>
          <w:rStyle w:val="a5"/>
          <w:rFonts w:ascii="Bliss Pro" w:hAnsi="Bliss Pro"/>
          <w:sz w:val="32"/>
          <w:szCs w:val="32"/>
        </w:rPr>
      </w:pPr>
      <w:r w:rsidRPr="002176C3">
        <w:rPr>
          <w:rStyle w:val="a5"/>
          <w:rFonts w:ascii="Bliss Pro" w:hAnsi="Bliss Pro"/>
          <w:color w:val="AA1145"/>
          <w:sz w:val="32"/>
          <w:szCs w:val="32"/>
        </w:rPr>
        <w:t xml:space="preserve"> </w:t>
      </w:r>
      <w:r>
        <w:rPr>
          <w:rStyle w:val="a5"/>
          <w:rFonts w:ascii="Bliss Pro" w:hAnsi="Bliss Pro"/>
          <w:sz w:val="32"/>
          <w:szCs w:val="32"/>
        </w:rPr>
        <w:t>д</w:t>
      </w:r>
      <w:r w:rsidRPr="00B37077">
        <w:rPr>
          <w:rStyle w:val="a5"/>
          <w:rFonts w:ascii="Bliss Pro" w:hAnsi="Bliss Pro"/>
          <w:sz w:val="32"/>
          <w:szCs w:val="32"/>
        </w:rPr>
        <w:t>ля сотрудников туристических агентств</w:t>
      </w:r>
    </w:p>
    <w:p w:rsidR="00AD55C4" w:rsidRDefault="00B37077" w:rsidP="00B37077">
      <w:pPr>
        <w:jc w:val="center"/>
        <w:rPr>
          <w:rStyle w:val="a5"/>
          <w:rFonts w:ascii="Bliss Pro" w:hAnsi="Bliss Pro"/>
          <w:color w:val="AA1145"/>
          <w:sz w:val="32"/>
          <w:szCs w:val="32"/>
        </w:rPr>
      </w:pPr>
      <w:r>
        <w:rPr>
          <w:rStyle w:val="a5"/>
          <w:rFonts w:ascii="Bliss Pro" w:hAnsi="Bliss Pro"/>
          <w:color w:val="AA1145"/>
          <w:sz w:val="32"/>
          <w:szCs w:val="32"/>
        </w:rPr>
        <w:t xml:space="preserve">с </w:t>
      </w:r>
      <w:r w:rsidR="00066255">
        <w:rPr>
          <w:rStyle w:val="a5"/>
          <w:rFonts w:ascii="Bliss Pro" w:hAnsi="Bliss Pro"/>
          <w:color w:val="AA1145"/>
          <w:sz w:val="32"/>
          <w:szCs w:val="32"/>
        </w:rPr>
        <w:t>10</w:t>
      </w:r>
      <w:r w:rsidR="002176C3" w:rsidRPr="002176C3">
        <w:rPr>
          <w:rStyle w:val="a5"/>
          <w:rFonts w:ascii="Bliss Pro" w:hAnsi="Bliss Pro"/>
          <w:color w:val="AA1145"/>
          <w:sz w:val="32"/>
          <w:szCs w:val="32"/>
        </w:rPr>
        <w:t xml:space="preserve"> по </w:t>
      </w:r>
      <w:r w:rsidR="00066255">
        <w:rPr>
          <w:rStyle w:val="a5"/>
          <w:rFonts w:ascii="Bliss Pro" w:hAnsi="Bliss Pro"/>
          <w:color w:val="AA1145"/>
          <w:sz w:val="32"/>
          <w:szCs w:val="32"/>
        </w:rPr>
        <w:t>23</w:t>
      </w:r>
      <w:r>
        <w:rPr>
          <w:rStyle w:val="a5"/>
          <w:rFonts w:ascii="Bliss Pro" w:hAnsi="Bliss Pro"/>
          <w:color w:val="AA1145"/>
          <w:sz w:val="32"/>
          <w:szCs w:val="32"/>
        </w:rPr>
        <w:t xml:space="preserve"> октября</w:t>
      </w:r>
      <w:r w:rsidR="002176C3" w:rsidRPr="002176C3">
        <w:rPr>
          <w:rStyle w:val="a5"/>
          <w:rFonts w:ascii="Bliss Pro" w:hAnsi="Bliss Pro"/>
          <w:color w:val="AA1145"/>
          <w:sz w:val="32"/>
          <w:szCs w:val="32"/>
        </w:rPr>
        <w:t xml:space="preserve"> 201</w:t>
      </w:r>
      <w:r w:rsidR="00066255">
        <w:rPr>
          <w:rStyle w:val="a5"/>
          <w:rFonts w:ascii="Bliss Pro" w:hAnsi="Bliss Pro"/>
          <w:color w:val="AA1145"/>
          <w:sz w:val="32"/>
          <w:szCs w:val="32"/>
        </w:rPr>
        <w:t>7</w:t>
      </w:r>
      <w:r w:rsidR="002176C3" w:rsidRPr="002176C3">
        <w:rPr>
          <w:rStyle w:val="a5"/>
          <w:rFonts w:ascii="Bliss Pro" w:hAnsi="Bliss Pro"/>
          <w:color w:val="AA1145"/>
          <w:sz w:val="32"/>
          <w:szCs w:val="32"/>
        </w:rPr>
        <w:t xml:space="preserve"> г.</w:t>
      </w:r>
    </w:p>
    <w:p w:rsidR="00CF3901" w:rsidRPr="00066255" w:rsidRDefault="00B37077" w:rsidP="00066255">
      <w:pPr>
        <w:jc w:val="center"/>
        <w:rPr>
          <w:rStyle w:val="a5"/>
          <w:rFonts w:ascii="Bliss Pro" w:hAnsi="Bliss Pro"/>
          <w:sz w:val="28"/>
          <w:szCs w:val="28"/>
        </w:rPr>
      </w:pPr>
      <w:r w:rsidRPr="00B37077">
        <w:rPr>
          <w:rStyle w:val="a5"/>
          <w:rFonts w:ascii="Bliss Pro" w:hAnsi="Bliss Pro"/>
          <w:sz w:val="28"/>
          <w:szCs w:val="28"/>
        </w:rPr>
        <w:t>Маршрут ту</w:t>
      </w:r>
      <w:r w:rsidR="00066255">
        <w:rPr>
          <w:rStyle w:val="a5"/>
          <w:rFonts w:ascii="Bliss Pro" w:hAnsi="Bliss Pro"/>
          <w:sz w:val="28"/>
          <w:szCs w:val="28"/>
        </w:rPr>
        <w:t>ра: Москва – Индонезия (о. Бали</w:t>
      </w:r>
      <w:r w:rsidRPr="00B37077">
        <w:rPr>
          <w:rStyle w:val="a5"/>
          <w:rFonts w:ascii="Bliss Pro" w:hAnsi="Bliss Pro"/>
          <w:sz w:val="28"/>
          <w:szCs w:val="28"/>
        </w:rPr>
        <w:t>) – Сингапур (о. Сентоза) – Москва</w:t>
      </w:r>
    </w:p>
    <w:p w:rsidR="009C2828" w:rsidRDefault="002176C3" w:rsidP="002176C3">
      <w:pPr>
        <w:rPr>
          <w:rStyle w:val="a5"/>
          <w:rFonts w:ascii="Bliss Pro" w:hAnsi="Bliss Pro"/>
        </w:rPr>
      </w:pPr>
      <w:r w:rsidRPr="002176C3">
        <w:rPr>
          <w:rStyle w:val="a5"/>
          <w:rFonts w:ascii="Bliss Pro" w:hAnsi="Bliss Pro"/>
        </w:rPr>
        <w:t>Программа тура:</w:t>
      </w:r>
    </w:p>
    <w:tbl>
      <w:tblPr>
        <w:tblW w:w="9500" w:type="dxa"/>
        <w:tblInd w:w="89" w:type="dxa"/>
        <w:tblLook w:val="04A0"/>
      </w:tblPr>
      <w:tblGrid>
        <w:gridCol w:w="1420"/>
        <w:gridCol w:w="1200"/>
        <w:gridCol w:w="6880"/>
      </w:tblGrid>
      <w:tr w:rsidR="00066255" w:rsidRPr="00066255" w:rsidTr="00066255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Программа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15:20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Вылет в Сингапур рейсом SQ 361 из Домодедово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6:20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Прилет в Сингапур, пересадка на рейс  до Денпасара (о.Бали)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9:25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Вылет в Денпасар (о.Бали) рейсом SQ 942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12:05</w:t>
            </w: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533C1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Встреча в аэропорту, трансфер и регистрация в 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отеле </w:t>
            </w:r>
            <w:r w:rsidR="00D27A8D"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27A8D"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Inaya</w:t>
            </w:r>
            <w:r w:rsidR="00D27A8D"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27A8D"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Putri</w:t>
            </w:r>
            <w:r w:rsidR="00D27A8D"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27A8D"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Bali</w:t>
            </w:r>
            <w:r w:rsidR="00533C10"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="00533C10"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*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, отдых</w:t>
            </w:r>
          </w:p>
        </w:tc>
      </w:tr>
      <w:tr w:rsidR="00066255" w:rsidRPr="00066255" w:rsidTr="00066255">
        <w:trPr>
          <w:trHeight w:val="269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Осмотр и приветственный ужин в отеле 5* 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12.10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Отправление на инспекции отелей пляжей </w:t>
            </w:r>
            <w:r w:rsidRPr="000662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Танджунг Беноа и Нуса Дуа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c обедом в одном из отелей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Возвращение в отель, отдых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Выписка из отеля, отправление на инспекции отелей пляжа </w:t>
            </w:r>
            <w:r w:rsidRPr="000662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Джимбаран 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 обедом в одном из них</w:t>
            </w:r>
          </w:p>
          <w:p w:rsidR="00D27A8D" w:rsidRPr="00D27A8D" w:rsidRDefault="00D27A8D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Регистрация в отеле 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Sofitel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Bali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33C10"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Nu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sa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Dua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5*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Отправление на экскурсию в Восточную часть Бали с обедом в отеле в Чандидасе (Дворец </w:t>
            </w:r>
            <w:r w:rsidR="0077457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Воде, храм Летучих мышей, Wh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ite Sand Beach, деревня Тенганан).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7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Выписка из отеля, переезд в </w:t>
            </w:r>
            <w:r w:rsidRPr="00533C1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The Ritz Carlton Bali 5*,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заселение и отдых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75182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Экскурсия в Храм</w:t>
            </w:r>
            <w:r w:rsidR="0077457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Улувату - танец Кечак - ужин в</w:t>
            </w:r>
            <w:r w:rsidR="0077457B" w:rsidRPr="0077457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</w:t>
            </w:r>
            <w:r w:rsidR="0075182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ж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</w:t>
            </w:r>
            <w:r w:rsidR="0075182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баране</w:t>
            </w:r>
            <w:r w:rsidR="0075182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(морепродукты)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Отправление на инспекции отелей пляжей</w:t>
            </w:r>
            <w:r w:rsidRPr="0006625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Куты - Легиан - Семиньяка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 обедом в одном из отелей.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Возвращение в отель, отдых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8:00</w:t>
            </w:r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Выписка из отеля, отправление на экскурсию в Убуд с посещением Гоа Гаджа, рисовых террас, зоопарка. Обед. Заселение в отель в Убуде. Отдых.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Выписка из отеля, отправление на осмотры отелей в Убуде с обедом. Регистрация в отеле The Mulia Bali Nusa Dua 5*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Отдых, вечером прощальный ужин с инспекцией одного из отеля.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8:00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Выписка из отеля и отправление в аэропорт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11:55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Вылет в Сингапур рейсом SQ 939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14:35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Прилет в Сингапур, трансфер, инспекция и размещение  в отеле Destination Hotel 3*, свободное время.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D27A8D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Отправление на осмотр</w:t>
            </w:r>
            <w:r w:rsidR="00066255"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отеля с ужином.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21:00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Возвращение в отель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10:30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Выписка из отеля Destination Hotel 3*, отправление в отель Park Royal On Bea</w:t>
            </w:r>
            <w:r w:rsidR="007A64AC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c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h Road 4* 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Регистрация в отеле Park Royal On Bea</w:t>
            </w:r>
            <w:r w:rsidR="00042045"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c</w:t>
            </w: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h Road 4* , инспекция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Отправление на обзорную экскурсию по Сингапуру с обедом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16:30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Экскурсия Сады у Залива + Огни Марина Бэй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21:30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Возвращение в отель, отдых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22.10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Выписка из отеля и отправление на экскурсию на Сентозу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16:30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Окончание экскурсии в торговом комплексе Raffles City Shopping Centre, свободное время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21:30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Трансфер в аэропорт</w:t>
            </w:r>
          </w:p>
        </w:tc>
      </w:tr>
      <w:tr w:rsidR="00066255" w:rsidRPr="00066255" w:rsidTr="00066255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23.10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0:20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Вылет в Москву рейсом SQ 362</w:t>
            </w:r>
          </w:p>
        </w:tc>
      </w:tr>
      <w:tr w:rsidR="00066255" w:rsidRPr="00066255" w:rsidTr="00066255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6:00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55" w:rsidRPr="00066255" w:rsidRDefault="00066255" w:rsidP="0006625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6625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Прилет в Домодедово</w:t>
            </w:r>
          </w:p>
        </w:tc>
      </w:tr>
    </w:tbl>
    <w:p w:rsidR="00066255" w:rsidRPr="0077457B" w:rsidRDefault="00066255" w:rsidP="0077457B">
      <w:pPr>
        <w:jc w:val="center"/>
        <w:rPr>
          <w:rStyle w:val="a5"/>
          <w:rFonts w:ascii="Bliss Pro" w:hAnsi="Bliss Pro"/>
          <w:i/>
          <w:color w:val="C00000"/>
        </w:rPr>
      </w:pPr>
      <w:r>
        <w:rPr>
          <w:rStyle w:val="a5"/>
          <w:rFonts w:ascii="Bliss Pro" w:hAnsi="Bliss Pro"/>
          <w:i/>
          <w:color w:val="C00000"/>
        </w:rPr>
        <w:t xml:space="preserve">Стоимость ½ </w:t>
      </w:r>
      <w:r>
        <w:rPr>
          <w:rStyle w:val="a5"/>
          <w:rFonts w:ascii="Bliss Pro" w:hAnsi="Bliss Pro"/>
          <w:i/>
          <w:color w:val="C00000"/>
          <w:lang w:val="en-US"/>
        </w:rPr>
        <w:t>DBL</w:t>
      </w:r>
      <w:r w:rsidRPr="0077457B">
        <w:rPr>
          <w:rStyle w:val="a5"/>
          <w:rFonts w:ascii="Bliss Pro" w:hAnsi="Bliss Pro"/>
          <w:i/>
          <w:color w:val="C00000"/>
        </w:rPr>
        <w:t xml:space="preserve"> = </w:t>
      </w:r>
      <w:r w:rsidR="0077457B" w:rsidRPr="0077457B">
        <w:rPr>
          <w:rStyle w:val="a5"/>
          <w:rFonts w:ascii="Bliss Pro" w:hAnsi="Bliss Pro"/>
          <w:i/>
          <w:color w:val="C00000"/>
        </w:rPr>
        <w:t xml:space="preserve">1530 </w:t>
      </w:r>
      <w:r>
        <w:rPr>
          <w:rStyle w:val="a5"/>
          <w:rFonts w:ascii="Bliss Pro" w:hAnsi="Bliss Pro"/>
          <w:i/>
          <w:color w:val="C00000"/>
          <w:lang w:val="en-US"/>
        </w:rPr>
        <w:t>USD</w:t>
      </w:r>
    </w:p>
    <w:p w:rsidR="00066255" w:rsidRPr="00FB0B1A" w:rsidRDefault="00066255" w:rsidP="0077457B">
      <w:pPr>
        <w:jc w:val="center"/>
        <w:rPr>
          <w:rStyle w:val="a5"/>
          <w:rFonts w:ascii="Bliss Pro" w:hAnsi="Bliss Pro"/>
          <w:i/>
          <w:color w:val="C00000"/>
        </w:rPr>
      </w:pPr>
      <w:r>
        <w:rPr>
          <w:rStyle w:val="a5"/>
          <w:rFonts w:ascii="Bliss Pro" w:hAnsi="Bliss Pro"/>
          <w:i/>
          <w:color w:val="C00000"/>
        </w:rPr>
        <w:t xml:space="preserve">Доплата за </w:t>
      </w:r>
      <w:r>
        <w:rPr>
          <w:rStyle w:val="a5"/>
          <w:rFonts w:ascii="Bliss Pro" w:hAnsi="Bliss Pro"/>
          <w:i/>
          <w:color w:val="C00000"/>
          <w:lang w:val="en-US"/>
        </w:rPr>
        <w:t>SNGL</w:t>
      </w:r>
      <w:r>
        <w:rPr>
          <w:rStyle w:val="a5"/>
          <w:rFonts w:ascii="Bliss Pro" w:hAnsi="Bliss Pro"/>
          <w:i/>
          <w:color w:val="C00000"/>
        </w:rPr>
        <w:t xml:space="preserve">= </w:t>
      </w:r>
      <w:r w:rsidR="0077457B" w:rsidRPr="0077457B">
        <w:rPr>
          <w:rStyle w:val="a5"/>
          <w:rFonts w:ascii="Bliss Pro" w:hAnsi="Bliss Pro"/>
          <w:i/>
          <w:color w:val="C00000"/>
        </w:rPr>
        <w:t xml:space="preserve">450 </w:t>
      </w:r>
      <w:r>
        <w:rPr>
          <w:rStyle w:val="a5"/>
          <w:rFonts w:ascii="Bliss Pro" w:hAnsi="Bliss Pro"/>
          <w:i/>
          <w:color w:val="C00000"/>
          <w:lang w:val="en-US"/>
        </w:rPr>
        <w:t>USD</w:t>
      </w:r>
      <w:r w:rsidR="00FB0B1A">
        <w:rPr>
          <w:rStyle w:val="a5"/>
          <w:rFonts w:ascii="Bliss Pro" w:hAnsi="Bliss Pro"/>
          <w:i/>
          <w:color w:val="C00000"/>
        </w:rPr>
        <w:t xml:space="preserve"> (под запрос)</w:t>
      </w:r>
    </w:p>
    <w:p w:rsidR="00B37077" w:rsidRPr="00304CB4" w:rsidRDefault="00B37077" w:rsidP="00B37077">
      <w:pPr>
        <w:rPr>
          <w:rStyle w:val="a5"/>
          <w:rFonts w:ascii="Bliss Pro" w:hAnsi="Bliss Pro"/>
          <w:i/>
          <w:color w:val="C00000"/>
        </w:rPr>
      </w:pPr>
      <w:r>
        <w:rPr>
          <w:rStyle w:val="a5"/>
          <w:rFonts w:ascii="Bliss Pro" w:hAnsi="Bliss Pro"/>
          <w:i/>
          <w:color w:val="C00000"/>
        </w:rPr>
        <w:t xml:space="preserve">ВНИМАНИЕ! </w:t>
      </w:r>
      <w:r w:rsidRPr="00254D41">
        <w:rPr>
          <w:rStyle w:val="a5"/>
          <w:rFonts w:ascii="Bliss Pro" w:hAnsi="Bliss Pro"/>
          <w:i/>
          <w:color w:val="C00000"/>
        </w:rPr>
        <w:t xml:space="preserve"> Программа тура, порядок проведения экскурсий и осмотров отелей может меняться по усмотрению принимающей стороны</w:t>
      </w:r>
    </w:p>
    <w:p w:rsidR="00B37077" w:rsidRDefault="00B37077" w:rsidP="00B37077">
      <w:pPr>
        <w:rPr>
          <w:rStyle w:val="a5"/>
          <w:rFonts w:ascii="Bliss Pro" w:hAnsi="Bliss Pro"/>
        </w:rPr>
      </w:pPr>
    </w:p>
    <w:p w:rsidR="00B37077" w:rsidRPr="007460C4" w:rsidRDefault="00B37077" w:rsidP="00B37077">
      <w:pPr>
        <w:rPr>
          <w:rStyle w:val="a5"/>
          <w:rFonts w:ascii="Bliss Pro" w:hAnsi="Bliss Pro"/>
        </w:rPr>
      </w:pPr>
      <w:r w:rsidRPr="007460C4">
        <w:rPr>
          <w:rStyle w:val="a5"/>
          <w:rFonts w:ascii="Bliss Pro" w:hAnsi="Bliss Pro"/>
        </w:rPr>
        <w:t>В стоимость входит:</w:t>
      </w:r>
    </w:p>
    <w:p w:rsidR="00B37077" w:rsidRPr="00635E29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Авиаперелет Москва</w:t>
      </w:r>
      <w:r>
        <w:rPr>
          <w:rStyle w:val="a5"/>
          <w:rFonts w:ascii="Bliss Pro" w:hAnsi="Bliss Pro"/>
          <w:b w:val="0"/>
        </w:rPr>
        <w:t xml:space="preserve"> – </w:t>
      </w:r>
      <w:r w:rsidRPr="00635E29">
        <w:rPr>
          <w:rStyle w:val="a5"/>
          <w:rFonts w:ascii="Bliss Pro" w:hAnsi="Bliss Pro"/>
          <w:b w:val="0"/>
        </w:rPr>
        <w:t>Сингапур</w:t>
      </w:r>
      <w:r>
        <w:rPr>
          <w:rStyle w:val="a5"/>
          <w:rFonts w:ascii="Bliss Pro" w:hAnsi="Bliss Pro"/>
          <w:b w:val="0"/>
        </w:rPr>
        <w:t xml:space="preserve"> – </w:t>
      </w:r>
      <w:r w:rsidRPr="00635E29">
        <w:rPr>
          <w:rStyle w:val="a5"/>
          <w:rFonts w:ascii="Bliss Pro" w:hAnsi="Bliss Pro"/>
          <w:b w:val="0"/>
        </w:rPr>
        <w:t>Денпасар – Сингапур</w:t>
      </w:r>
      <w:r>
        <w:rPr>
          <w:rStyle w:val="a5"/>
          <w:rFonts w:ascii="Bliss Pro" w:hAnsi="Bliss Pro"/>
          <w:b w:val="0"/>
        </w:rPr>
        <w:t xml:space="preserve"> – </w:t>
      </w:r>
      <w:r w:rsidRPr="00635E29">
        <w:rPr>
          <w:rStyle w:val="a5"/>
          <w:rFonts w:ascii="Bliss Pro" w:hAnsi="Bliss Pro"/>
          <w:b w:val="0"/>
        </w:rPr>
        <w:t xml:space="preserve"> Москва</w:t>
      </w:r>
      <w:r>
        <w:rPr>
          <w:rStyle w:val="a5"/>
          <w:rFonts w:ascii="Bliss Pro" w:hAnsi="Bliss Pro"/>
          <w:b w:val="0"/>
        </w:rPr>
        <w:t>, а/к Сингапурские авиалинии, эконом класс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Размещение в отелях по программе 4 -5 *</w:t>
      </w:r>
      <w:r w:rsidR="00751828">
        <w:rPr>
          <w:rStyle w:val="a5"/>
          <w:rFonts w:ascii="Bliss Pro" w:hAnsi="Bliss Pro"/>
          <w:b w:val="0"/>
        </w:rPr>
        <w:t xml:space="preserve"> 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Питание по программе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Трансферы, экскурсии и осмотр отелей по программе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Входные билеты на указанные достопримечательности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 xml:space="preserve">Медицинская страховка </w:t>
      </w:r>
      <w:r w:rsidRPr="007460C4">
        <w:rPr>
          <w:rStyle w:val="a5"/>
          <w:rFonts w:ascii="Bliss Pro" w:hAnsi="Bliss Pro"/>
          <w:b w:val="0"/>
          <w:lang w:val="en-US"/>
        </w:rPr>
        <w:t>ERV</w:t>
      </w:r>
      <w:r w:rsidRPr="007460C4">
        <w:rPr>
          <w:rStyle w:val="a5"/>
          <w:rFonts w:ascii="Bliss Pro" w:hAnsi="Bliss Pro"/>
          <w:b w:val="0"/>
        </w:rPr>
        <w:t xml:space="preserve"> (покрытие 40 000 долл.)</w:t>
      </w:r>
    </w:p>
    <w:p w:rsidR="00B37077" w:rsidRPr="007460C4" w:rsidRDefault="00B37077" w:rsidP="00B37077">
      <w:pPr>
        <w:rPr>
          <w:rStyle w:val="a5"/>
          <w:rFonts w:ascii="Bliss Pro" w:hAnsi="Bliss Pro"/>
          <w:b w:val="0"/>
        </w:rPr>
      </w:pPr>
    </w:p>
    <w:p w:rsidR="00B37077" w:rsidRPr="007460C4" w:rsidRDefault="00B37077" w:rsidP="00B37077">
      <w:pPr>
        <w:rPr>
          <w:rStyle w:val="a5"/>
          <w:rFonts w:ascii="Bliss Pro" w:hAnsi="Bliss Pro"/>
        </w:rPr>
      </w:pPr>
      <w:r w:rsidRPr="007460C4">
        <w:rPr>
          <w:rStyle w:val="a5"/>
          <w:rFonts w:ascii="Bliss Pro" w:hAnsi="Bliss Pro"/>
        </w:rPr>
        <w:t>Дополнительно оплачивается: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Личные расходы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Питание, не указанное в программе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>Дополнительные экскурсии, не указанные в программе</w:t>
      </w:r>
    </w:p>
    <w:p w:rsidR="00B37077" w:rsidRPr="007460C4" w:rsidRDefault="00B37077" w:rsidP="00B37077">
      <w:pPr>
        <w:numPr>
          <w:ilvl w:val="0"/>
          <w:numId w:val="2"/>
        </w:numPr>
        <w:suppressAutoHyphens w:val="0"/>
        <w:rPr>
          <w:rStyle w:val="a5"/>
          <w:rFonts w:ascii="Bliss Pro" w:hAnsi="Bliss Pro"/>
          <w:b w:val="0"/>
        </w:rPr>
      </w:pPr>
      <w:r w:rsidRPr="007460C4">
        <w:rPr>
          <w:rStyle w:val="a5"/>
          <w:rFonts w:ascii="Bliss Pro" w:hAnsi="Bliss Pro"/>
          <w:b w:val="0"/>
        </w:rPr>
        <w:t xml:space="preserve">Чаевые гидам </w:t>
      </w:r>
    </w:p>
    <w:p w:rsidR="00B37077" w:rsidRDefault="00B37077" w:rsidP="00B37077">
      <w:pPr>
        <w:rPr>
          <w:rStyle w:val="a5"/>
          <w:rFonts w:ascii="Bliss Pro" w:hAnsi="Bliss Pro"/>
          <w:color w:val="C10032"/>
        </w:rPr>
      </w:pPr>
    </w:p>
    <w:p w:rsidR="00B37077" w:rsidRPr="007460C4" w:rsidRDefault="00B37077" w:rsidP="00B37077">
      <w:pPr>
        <w:rPr>
          <w:rStyle w:val="a5"/>
          <w:rFonts w:ascii="Bliss Pro" w:hAnsi="Bliss Pro"/>
          <w:color w:val="C10032"/>
        </w:rPr>
      </w:pPr>
      <w:r w:rsidRPr="007460C4">
        <w:rPr>
          <w:rStyle w:val="a5"/>
          <w:rFonts w:ascii="Bliss Pro" w:hAnsi="Bliss Pro"/>
          <w:color w:val="C10032"/>
        </w:rPr>
        <w:t>ВНИМАНИЕ!</w:t>
      </w:r>
    </w:p>
    <w:p w:rsidR="00B37077" w:rsidRPr="007460C4" w:rsidRDefault="00B37077" w:rsidP="00B37077">
      <w:pPr>
        <w:rPr>
          <w:rFonts w:ascii="Bliss Pro" w:hAnsi="Bliss Pro"/>
          <w:b/>
          <w:i/>
          <w:color w:val="C10032"/>
        </w:rPr>
      </w:pPr>
    </w:p>
    <w:p w:rsidR="00B37077" w:rsidRPr="007460C4" w:rsidRDefault="00B37077" w:rsidP="00B37077">
      <w:pPr>
        <w:rPr>
          <w:rFonts w:ascii="Bliss Pro" w:hAnsi="Bliss Pro"/>
          <w:b/>
          <w:i/>
          <w:color w:val="C10032"/>
        </w:rPr>
      </w:pPr>
      <w:r w:rsidRPr="007460C4">
        <w:rPr>
          <w:rFonts w:ascii="Bliss Pro" w:hAnsi="Bliss Pro"/>
          <w:b/>
          <w:i/>
          <w:color w:val="C10032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B37077" w:rsidRPr="007460C4" w:rsidRDefault="00B37077" w:rsidP="00B37077">
      <w:pPr>
        <w:rPr>
          <w:rFonts w:ascii="Bliss Pro" w:hAnsi="Bliss Pro"/>
          <w:b/>
          <w:i/>
          <w:color w:val="C10032"/>
        </w:rPr>
      </w:pPr>
    </w:p>
    <w:p w:rsidR="00173D6F" w:rsidRPr="0077457B" w:rsidRDefault="00B37077" w:rsidP="00304CB4">
      <w:pPr>
        <w:rPr>
          <w:rFonts w:ascii="Bliss Pro" w:hAnsi="Bliss Pro"/>
          <w:b/>
          <w:i/>
          <w:color w:val="C10032"/>
        </w:rPr>
      </w:pPr>
      <w:r w:rsidRPr="007460C4">
        <w:rPr>
          <w:rFonts w:ascii="Bliss Pro" w:hAnsi="Bliss Pro"/>
          <w:b/>
          <w:i/>
          <w:color w:val="C10032"/>
        </w:rPr>
        <w:lastRenderedPageBreak/>
        <w:t>Подача Заявки на участие в рекламном туре подтверждает согласие участника с программой и условиями тура</w:t>
      </w:r>
    </w:p>
    <w:sectPr w:rsidR="00173D6F" w:rsidRPr="0077457B" w:rsidSect="005C37C4">
      <w:headerReference w:type="default" r:id="rId7"/>
      <w:pgSz w:w="11906" w:h="16838"/>
      <w:pgMar w:top="1134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CA" w:rsidRDefault="00D040CA">
      <w:r>
        <w:separator/>
      </w:r>
    </w:p>
  </w:endnote>
  <w:endnote w:type="continuationSeparator" w:id="0">
    <w:p w:rsidR="00D040CA" w:rsidRDefault="00D0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CA" w:rsidRDefault="00D040CA">
      <w:r>
        <w:separator/>
      </w:r>
    </w:p>
  </w:footnote>
  <w:footnote w:type="continuationSeparator" w:id="0">
    <w:p w:rsidR="00D040CA" w:rsidRDefault="00D0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29" w:rsidRPr="00E63E7E" w:rsidRDefault="0070240B">
    <w:pPr>
      <w:pStyle w:val="a3"/>
    </w:pPr>
    <w:r>
      <w:rPr>
        <w:noProof/>
        <w:lang w:eastAsia="ru-RU"/>
      </w:rPr>
      <w:drawing>
        <wp:inline distT="0" distB="0" distL="0" distR="0">
          <wp:extent cx="6127750" cy="962025"/>
          <wp:effectExtent l="19050" t="0" r="635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CA"/>
    <w:rsid w:val="000319B1"/>
    <w:rsid w:val="0003446C"/>
    <w:rsid w:val="00042045"/>
    <w:rsid w:val="00056B6B"/>
    <w:rsid w:val="00066255"/>
    <w:rsid w:val="00081975"/>
    <w:rsid w:val="000C0762"/>
    <w:rsid w:val="000F04E5"/>
    <w:rsid w:val="00123902"/>
    <w:rsid w:val="001419A3"/>
    <w:rsid w:val="001604CE"/>
    <w:rsid w:val="00164B84"/>
    <w:rsid w:val="00173D6F"/>
    <w:rsid w:val="0018572C"/>
    <w:rsid w:val="001D3886"/>
    <w:rsid w:val="002176C3"/>
    <w:rsid w:val="00223FD6"/>
    <w:rsid w:val="00253D0E"/>
    <w:rsid w:val="00254356"/>
    <w:rsid w:val="002939AE"/>
    <w:rsid w:val="002D11D8"/>
    <w:rsid w:val="002D7AE9"/>
    <w:rsid w:val="002E7391"/>
    <w:rsid w:val="002F0EF5"/>
    <w:rsid w:val="00304CB4"/>
    <w:rsid w:val="0035785C"/>
    <w:rsid w:val="00360815"/>
    <w:rsid w:val="00360E48"/>
    <w:rsid w:val="003C035D"/>
    <w:rsid w:val="003D5157"/>
    <w:rsid w:val="003F7FAD"/>
    <w:rsid w:val="00444FFC"/>
    <w:rsid w:val="004475DF"/>
    <w:rsid w:val="00475DB1"/>
    <w:rsid w:val="00521920"/>
    <w:rsid w:val="00525807"/>
    <w:rsid w:val="00533C10"/>
    <w:rsid w:val="00565E12"/>
    <w:rsid w:val="00572068"/>
    <w:rsid w:val="00586129"/>
    <w:rsid w:val="005C37C4"/>
    <w:rsid w:val="005C570A"/>
    <w:rsid w:val="00631EB1"/>
    <w:rsid w:val="006351E4"/>
    <w:rsid w:val="00671475"/>
    <w:rsid w:val="006B2DE8"/>
    <w:rsid w:val="006B3B61"/>
    <w:rsid w:val="0070240B"/>
    <w:rsid w:val="007239A8"/>
    <w:rsid w:val="00726B77"/>
    <w:rsid w:val="00740AE4"/>
    <w:rsid w:val="00751828"/>
    <w:rsid w:val="0077457B"/>
    <w:rsid w:val="00787200"/>
    <w:rsid w:val="00794DB5"/>
    <w:rsid w:val="007A64AC"/>
    <w:rsid w:val="007B0B6E"/>
    <w:rsid w:val="007C7DAD"/>
    <w:rsid w:val="007D1F77"/>
    <w:rsid w:val="007E454B"/>
    <w:rsid w:val="00824611"/>
    <w:rsid w:val="00836518"/>
    <w:rsid w:val="00854425"/>
    <w:rsid w:val="008801E8"/>
    <w:rsid w:val="00883CA5"/>
    <w:rsid w:val="008C4AE3"/>
    <w:rsid w:val="008E4591"/>
    <w:rsid w:val="008E4E09"/>
    <w:rsid w:val="00941BD9"/>
    <w:rsid w:val="009C1AC3"/>
    <w:rsid w:val="009C279B"/>
    <w:rsid w:val="009C2828"/>
    <w:rsid w:val="009F7825"/>
    <w:rsid w:val="00A21F2B"/>
    <w:rsid w:val="00A56A90"/>
    <w:rsid w:val="00A85F55"/>
    <w:rsid w:val="00A9153E"/>
    <w:rsid w:val="00AA223B"/>
    <w:rsid w:val="00AA40D8"/>
    <w:rsid w:val="00AA41A6"/>
    <w:rsid w:val="00AB3FA6"/>
    <w:rsid w:val="00AC07C9"/>
    <w:rsid w:val="00AC45B7"/>
    <w:rsid w:val="00AD55C4"/>
    <w:rsid w:val="00AF442A"/>
    <w:rsid w:val="00B04D9D"/>
    <w:rsid w:val="00B05ECF"/>
    <w:rsid w:val="00B1761D"/>
    <w:rsid w:val="00B37077"/>
    <w:rsid w:val="00B4314F"/>
    <w:rsid w:val="00B44B16"/>
    <w:rsid w:val="00B65F0F"/>
    <w:rsid w:val="00B77695"/>
    <w:rsid w:val="00BB560B"/>
    <w:rsid w:val="00C14493"/>
    <w:rsid w:val="00C20D9A"/>
    <w:rsid w:val="00C230B6"/>
    <w:rsid w:val="00C56C5C"/>
    <w:rsid w:val="00C64982"/>
    <w:rsid w:val="00C767EA"/>
    <w:rsid w:val="00C800F2"/>
    <w:rsid w:val="00CF2445"/>
    <w:rsid w:val="00CF3901"/>
    <w:rsid w:val="00D040CA"/>
    <w:rsid w:val="00D27A8D"/>
    <w:rsid w:val="00D310A4"/>
    <w:rsid w:val="00D638B8"/>
    <w:rsid w:val="00D658E0"/>
    <w:rsid w:val="00D73150"/>
    <w:rsid w:val="00D93F9E"/>
    <w:rsid w:val="00DB64A3"/>
    <w:rsid w:val="00DC52E4"/>
    <w:rsid w:val="00DE7FA6"/>
    <w:rsid w:val="00DF4C19"/>
    <w:rsid w:val="00E07A40"/>
    <w:rsid w:val="00E3144D"/>
    <w:rsid w:val="00E42DB2"/>
    <w:rsid w:val="00E63E7E"/>
    <w:rsid w:val="00E81BB2"/>
    <w:rsid w:val="00E90EC3"/>
    <w:rsid w:val="00EB7146"/>
    <w:rsid w:val="00F266FC"/>
    <w:rsid w:val="00F37382"/>
    <w:rsid w:val="00FB0B1A"/>
    <w:rsid w:val="00FE281B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46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D55C4"/>
    <w:pPr>
      <w:keepNext/>
      <w:suppressAutoHyphens w:val="0"/>
      <w:outlineLvl w:val="3"/>
    </w:pPr>
    <w:rPr>
      <w:b/>
      <w:i/>
      <w:szCs w:val="20"/>
      <w:lang w:eastAsia="fr-FR"/>
    </w:rPr>
  </w:style>
  <w:style w:type="paragraph" w:styleId="8">
    <w:name w:val="heading 8"/>
    <w:basedOn w:val="a"/>
    <w:next w:val="a"/>
    <w:qFormat/>
    <w:rsid w:val="009C2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basedOn w:val="a0"/>
    <w:uiPriority w:val="22"/>
    <w:qFormat/>
    <w:rsid w:val="00EB7146"/>
    <w:rPr>
      <w:b/>
      <w:bCs/>
    </w:rPr>
  </w:style>
  <w:style w:type="paragraph" w:styleId="2">
    <w:name w:val="Body Text Indent 2"/>
    <w:basedOn w:val="a"/>
    <w:semiHidden/>
    <w:rsid w:val="00D310A4"/>
    <w:pPr>
      <w:suppressAutoHyphens w:val="0"/>
      <w:spacing w:after="120" w:line="480" w:lineRule="auto"/>
      <w:ind w:left="283"/>
    </w:pPr>
    <w:rPr>
      <w:rFonts w:ascii="Georgia" w:hAnsi="Georgia"/>
      <w:sz w:val="22"/>
      <w:lang w:val="de-CH" w:eastAsia="de-DE"/>
    </w:rPr>
  </w:style>
  <w:style w:type="character" w:customStyle="1" w:styleId="40">
    <w:name w:val="Заголовок 4 Знак"/>
    <w:basedOn w:val="a0"/>
    <w:link w:val="4"/>
    <w:locked/>
    <w:rsid w:val="00AD55C4"/>
    <w:rPr>
      <w:b/>
      <w:i/>
      <w:sz w:val="24"/>
      <w:lang w:val="ru-RU" w:eastAsia="fr-FR" w:bidi="ar-SA"/>
    </w:rPr>
  </w:style>
  <w:style w:type="character" w:styleId="a6">
    <w:name w:val="Hyperlink"/>
    <w:basedOn w:val="a0"/>
    <w:rsid w:val="00B3707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FB0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0B1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127\Desktop\Promo_3711026602207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Promo_3711026602207 (2)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 ТУР</vt:lpstr>
    </vt:vector>
  </TitlesOfParts>
  <Company>ics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 ТУР</dc:title>
  <dc:creator>manager127</dc:creator>
  <cp:lastModifiedBy>manager127</cp:lastModifiedBy>
  <cp:revision>1</cp:revision>
  <cp:lastPrinted>2016-09-29T08:17:00Z</cp:lastPrinted>
  <dcterms:created xsi:type="dcterms:W3CDTF">2017-08-30T12:37:00Z</dcterms:created>
  <dcterms:modified xsi:type="dcterms:W3CDTF">2017-08-30T12:37:00Z</dcterms:modified>
</cp:coreProperties>
</file>