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9" w:rsidRPr="002C4148" w:rsidRDefault="004B1C72" w:rsidP="00945919">
      <w:pPr>
        <w:jc w:val="center"/>
        <w:rPr>
          <w:rStyle w:val="a6"/>
          <w:rFonts w:ascii="Arial" w:hAnsi="Arial" w:cs="Arial"/>
          <w:sz w:val="20"/>
          <w:szCs w:val="20"/>
        </w:rPr>
      </w:pPr>
      <w:r w:rsidRPr="002C4148">
        <w:rPr>
          <w:rStyle w:val="a6"/>
          <w:rFonts w:ascii="Arial" w:hAnsi="Arial" w:cs="Arial"/>
          <w:sz w:val="20"/>
          <w:szCs w:val="20"/>
        </w:rPr>
        <w:t>ЭКСКУРСИОНН</w:t>
      </w:r>
      <w:r w:rsidR="002570CD" w:rsidRPr="002C4148">
        <w:rPr>
          <w:rStyle w:val="a6"/>
          <w:rFonts w:ascii="Arial" w:hAnsi="Arial" w:cs="Arial"/>
          <w:sz w:val="20"/>
          <w:szCs w:val="20"/>
        </w:rPr>
        <w:t>О -</w:t>
      </w:r>
      <w:r w:rsidRPr="002C4148">
        <w:rPr>
          <w:rStyle w:val="a6"/>
          <w:rFonts w:ascii="Arial" w:hAnsi="Arial" w:cs="Arial"/>
          <w:sz w:val="20"/>
          <w:szCs w:val="20"/>
        </w:rPr>
        <w:t xml:space="preserve"> </w:t>
      </w:r>
      <w:r w:rsidR="002570CD" w:rsidRPr="002C4148">
        <w:rPr>
          <w:rStyle w:val="a6"/>
          <w:rFonts w:ascii="Arial" w:hAnsi="Arial" w:cs="Arial"/>
          <w:sz w:val="20"/>
          <w:szCs w:val="20"/>
        </w:rPr>
        <w:t>ОЗНАКОМИТЕЛЬНЫЙ</w:t>
      </w:r>
      <w:r w:rsidR="00945919" w:rsidRPr="002C4148">
        <w:rPr>
          <w:rStyle w:val="a6"/>
          <w:rFonts w:ascii="Arial" w:hAnsi="Arial" w:cs="Arial"/>
          <w:sz w:val="20"/>
          <w:szCs w:val="20"/>
        </w:rPr>
        <w:t xml:space="preserve"> ТУР  </w:t>
      </w:r>
      <w:r w:rsidR="002570CD" w:rsidRPr="002C4148">
        <w:rPr>
          <w:rStyle w:val="a6"/>
          <w:rFonts w:ascii="Arial" w:hAnsi="Arial" w:cs="Arial"/>
          <w:sz w:val="20"/>
          <w:szCs w:val="20"/>
        </w:rPr>
        <w:t xml:space="preserve">ПО </w:t>
      </w:r>
      <w:r w:rsidR="00945919" w:rsidRPr="002C4148">
        <w:rPr>
          <w:rStyle w:val="a6"/>
          <w:rFonts w:ascii="Arial" w:hAnsi="Arial" w:cs="Arial"/>
          <w:sz w:val="20"/>
          <w:szCs w:val="20"/>
        </w:rPr>
        <w:t>ЧЕРНОГОРИ</w:t>
      </w:r>
      <w:r w:rsidR="002570CD" w:rsidRPr="002C4148">
        <w:rPr>
          <w:rStyle w:val="a6"/>
          <w:rFonts w:ascii="Arial" w:hAnsi="Arial" w:cs="Arial"/>
          <w:sz w:val="20"/>
          <w:szCs w:val="20"/>
        </w:rPr>
        <w:t>И</w:t>
      </w:r>
      <w:r w:rsidR="00945919" w:rsidRPr="002C4148">
        <w:rPr>
          <w:rStyle w:val="a6"/>
          <w:rFonts w:ascii="Arial" w:hAnsi="Arial" w:cs="Arial"/>
          <w:sz w:val="20"/>
          <w:szCs w:val="20"/>
        </w:rPr>
        <w:t xml:space="preserve"> </w:t>
      </w:r>
    </w:p>
    <w:p w:rsidR="00370EA1" w:rsidRPr="00370EA1" w:rsidRDefault="002570CD" w:rsidP="00370EA1">
      <w:pPr>
        <w:jc w:val="center"/>
        <w:rPr>
          <w:rStyle w:val="a6"/>
          <w:rFonts w:ascii="Arial" w:hAnsi="Arial" w:cs="Arial"/>
          <w:color w:val="FF0000"/>
          <w:sz w:val="20"/>
          <w:szCs w:val="20"/>
        </w:rPr>
      </w:pPr>
      <w:r w:rsidRPr="002570CD">
        <w:rPr>
          <w:rStyle w:val="a6"/>
          <w:rFonts w:ascii="Arial" w:hAnsi="Arial" w:cs="Arial"/>
          <w:color w:val="FF0000"/>
          <w:sz w:val="20"/>
          <w:szCs w:val="20"/>
        </w:rPr>
        <w:t xml:space="preserve">10-17 </w:t>
      </w:r>
      <w:r w:rsidR="002C4148">
        <w:rPr>
          <w:rStyle w:val="a6"/>
          <w:rFonts w:ascii="Arial" w:hAnsi="Arial" w:cs="Arial"/>
          <w:color w:val="FF0000"/>
          <w:sz w:val="20"/>
          <w:szCs w:val="20"/>
        </w:rPr>
        <w:t>МАЯ</w:t>
      </w:r>
      <w:r w:rsidR="00370EA1" w:rsidRPr="00370EA1">
        <w:rPr>
          <w:rStyle w:val="a6"/>
          <w:rFonts w:ascii="Arial" w:hAnsi="Arial" w:cs="Arial"/>
          <w:color w:val="FF0000"/>
          <w:sz w:val="20"/>
          <w:szCs w:val="20"/>
        </w:rPr>
        <w:t xml:space="preserve"> 201</w:t>
      </w:r>
      <w:r w:rsidR="00EE0B1B">
        <w:rPr>
          <w:rStyle w:val="a6"/>
          <w:rFonts w:ascii="Arial" w:hAnsi="Arial" w:cs="Arial"/>
          <w:color w:val="FF0000"/>
          <w:sz w:val="20"/>
          <w:szCs w:val="20"/>
        </w:rPr>
        <w:t>7</w:t>
      </w:r>
      <w:r w:rsidR="00370EA1" w:rsidRPr="00370EA1">
        <w:rPr>
          <w:rStyle w:val="a6"/>
          <w:rFonts w:ascii="Arial" w:hAnsi="Arial" w:cs="Arial"/>
          <w:color w:val="FF0000"/>
          <w:sz w:val="20"/>
          <w:szCs w:val="20"/>
        </w:rPr>
        <w:t xml:space="preserve"> г. </w:t>
      </w:r>
    </w:p>
    <w:p w:rsidR="00945919" w:rsidRPr="005258C1" w:rsidRDefault="00945919" w:rsidP="00945919">
      <w:pPr>
        <w:jc w:val="center"/>
        <w:rPr>
          <w:rStyle w:val="a6"/>
          <w:rFonts w:ascii="Arial" w:hAnsi="Arial" w:cs="Arial"/>
          <w:sz w:val="16"/>
          <w:szCs w:val="16"/>
        </w:rPr>
      </w:pPr>
    </w:p>
    <w:p w:rsidR="00945919" w:rsidRPr="005258C1" w:rsidRDefault="00945919" w:rsidP="00945919">
      <w:pPr>
        <w:rPr>
          <w:rStyle w:val="a6"/>
          <w:rFonts w:ascii="Arial" w:hAnsi="Arial" w:cs="Arial"/>
          <w:sz w:val="16"/>
          <w:szCs w:val="16"/>
          <w:u w:val="single"/>
        </w:rPr>
      </w:pPr>
      <w:r w:rsidRPr="005258C1">
        <w:rPr>
          <w:rStyle w:val="a6"/>
          <w:rFonts w:ascii="Arial" w:hAnsi="Arial" w:cs="Arial"/>
          <w:sz w:val="16"/>
          <w:szCs w:val="16"/>
          <w:u w:val="single"/>
        </w:rPr>
        <w:t>Программа тура: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781"/>
      </w:tblGrid>
      <w:tr w:rsidR="00945919" w:rsidRPr="005258C1" w:rsidTr="00B86060">
        <w:trPr>
          <w:trHeight w:val="424"/>
        </w:trPr>
        <w:tc>
          <w:tcPr>
            <w:tcW w:w="851" w:type="dxa"/>
          </w:tcPr>
          <w:p w:rsidR="00945919" w:rsidRDefault="002570CD" w:rsidP="00822FCB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10.05</w:t>
            </w:r>
          </w:p>
          <w:p w:rsidR="00B86060" w:rsidRPr="005258C1" w:rsidRDefault="00B86060" w:rsidP="00822FCB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(1 день)</w:t>
            </w:r>
          </w:p>
        </w:tc>
        <w:tc>
          <w:tcPr>
            <w:tcW w:w="9781" w:type="dxa"/>
          </w:tcPr>
          <w:p w:rsidR="00370EA1" w:rsidRPr="00370EA1" w:rsidRDefault="000434B0" w:rsidP="00EE0B1B">
            <w:pPr>
              <w:rPr>
                <w:rStyle w:val="a6"/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0434B0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Вылет из Домодедово в Тиват, рейс</w:t>
            </w:r>
            <w:r w:rsidRPr="000434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34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U</w:t>
            </w:r>
            <w:r w:rsidRPr="000434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6 705, авиакомпания «Уральские авиалинии»</w:t>
            </w:r>
            <w:r w:rsidRPr="000434B0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.</w:t>
            </w:r>
            <w:r w:rsidRPr="00952408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A2348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Прибытие в Тиват.</w:t>
            </w:r>
            <w:r w:rsidR="006D63BA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DA2348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Встреча с представителем</w:t>
            </w:r>
            <w:r w:rsidR="006A06A1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 принимающей компании</w:t>
            </w:r>
            <w:r w:rsidR="009161E2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. Трансфер в отель. </w:t>
            </w:r>
            <w:r w:rsidR="0007577E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Размещение в </w:t>
            </w:r>
            <w:r w:rsidR="007078B2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отеле</w:t>
            </w:r>
            <w:r w:rsidR="0007577E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4B1C72" w:rsidRPr="005258C1">
              <w:rPr>
                <w:rStyle w:val="a6"/>
                <w:rFonts w:ascii="Arial" w:hAnsi="Arial" w:cs="Arial"/>
                <w:sz w:val="16"/>
                <w:szCs w:val="16"/>
              </w:rPr>
              <w:t>3</w:t>
            </w:r>
            <w:r w:rsidR="005230B5" w:rsidRPr="005258C1">
              <w:rPr>
                <w:rStyle w:val="a6"/>
                <w:rFonts w:ascii="Arial" w:hAnsi="Arial" w:cs="Arial"/>
                <w:sz w:val="16"/>
                <w:szCs w:val="16"/>
              </w:rPr>
              <w:t>*</w:t>
            </w:r>
            <w:r w:rsidR="00EE0B1B">
              <w:rPr>
                <w:rStyle w:val="a6"/>
                <w:rFonts w:ascii="Arial" w:hAnsi="Arial" w:cs="Arial"/>
                <w:sz w:val="16"/>
                <w:szCs w:val="16"/>
              </w:rPr>
              <w:t xml:space="preserve"> </w:t>
            </w:r>
            <w:r w:rsidR="00EE0B1B" w:rsidRPr="00EE0B1B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в Будве</w:t>
            </w:r>
            <w:r w:rsidR="0007577E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 w:rsidR="00945919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9F2A34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Свободное время</w:t>
            </w:r>
            <w:r w:rsidR="009161E2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</w:p>
        </w:tc>
      </w:tr>
      <w:tr w:rsidR="00370EA1" w:rsidRPr="005258C1" w:rsidTr="00B86060">
        <w:tc>
          <w:tcPr>
            <w:tcW w:w="851" w:type="dxa"/>
          </w:tcPr>
          <w:p w:rsidR="00370EA1" w:rsidRPr="005258C1" w:rsidRDefault="002570CD" w:rsidP="00B86060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11.05</w:t>
            </w:r>
            <w:r w:rsidR="00B86060">
              <w:rPr>
                <w:rStyle w:val="a6"/>
                <w:rFonts w:ascii="Arial" w:hAnsi="Arial" w:cs="Arial"/>
                <w:sz w:val="16"/>
                <w:szCs w:val="16"/>
              </w:rPr>
              <w:br/>
              <w:t>(2 день)</w:t>
            </w:r>
          </w:p>
        </w:tc>
        <w:tc>
          <w:tcPr>
            <w:tcW w:w="9781" w:type="dxa"/>
          </w:tcPr>
          <w:p w:rsidR="002570CD" w:rsidRDefault="00370EA1" w:rsidP="002B1276">
            <w:pPr>
              <w:rPr>
                <w:rStyle w:val="a6"/>
                <w:rFonts w:ascii="Arial" w:hAnsi="Arial" w:cs="Arial"/>
                <w:b w:val="0"/>
                <w:sz w:val="16"/>
                <w:szCs w:val="16"/>
              </w:rPr>
            </w:pPr>
            <w:r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 xml:space="preserve">Завтрак. </w:t>
            </w:r>
          </w:p>
          <w:p w:rsidR="00370EA1" w:rsidRPr="005258C1" w:rsidRDefault="002570CD" w:rsidP="002570CD">
            <w:pPr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  <w:lang w:eastAsia="ru-RU"/>
              </w:rPr>
            </w:pPr>
            <w:r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Свободное время или возможно, посетить соседнее государство – Боснию и Герцеговину (г. Требинье). Посещение комплекса Црквине, обзорная экскурсия по старой части города, посещение монастыря Тврдош с дегустацией местных вин. Стоимость экскурсии - 45 евро</w:t>
            </w:r>
            <w:r w:rsidR="00797D8B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.</w:t>
            </w:r>
            <w:r w:rsidR="00370EA1"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Свободное время.</w:t>
            </w:r>
            <w:r w:rsidR="00370EA1" w:rsidRPr="005258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EA1" w:rsidRPr="005258C1" w:rsidTr="00B86060">
        <w:tc>
          <w:tcPr>
            <w:tcW w:w="851" w:type="dxa"/>
          </w:tcPr>
          <w:p w:rsidR="00370EA1" w:rsidRPr="005258C1" w:rsidRDefault="002570CD" w:rsidP="00B86060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12.05</w:t>
            </w:r>
            <w:r w:rsidR="00B86060">
              <w:rPr>
                <w:rStyle w:val="a6"/>
                <w:rFonts w:ascii="Arial" w:hAnsi="Arial" w:cs="Arial"/>
                <w:sz w:val="16"/>
                <w:szCs w:val="16"/>
              </w:rPr>
              <w:br/>
              <w:t>(3 день)</w:t>
            </w:r>
          </w:p>
        </w:tc>
        <w:tc>
          <w:tcPr>
            <w:tcW w:w="9781" w:type="dxa"/>
          </w:tcPr>
          <w:p w:rsidR="00B86060" w:rsidRDefault="00370EA1" w:rsidP="00B86060">
            <w:pPr>
              <w:rPr>
                <w:rStyle w:val="a6"/>
                <w:rFonts w:ascii="Arial" w:hAnsi="Arial" w:cs="Arial"/>
                <w:b w:val="0"/>
                <w:sz w:val="16"/>
                <w:szCs w:val="16"/>
              </w:rPr>
            </w:pPr>
            <w:r w:rsidRPr="005258C1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Завтрак.</w:t>
            </w:r>
          </w:p>
          <w:p w:rsidR="00370EA1" w:rsidRPr="005258C1" w:rsidRDefault="00797D8B" w:rsidP="00797D8B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Свободный день или поездка на юг Черногории на Скадарское озеро. Прогулка на лодочках по живописным местам озера с возможностью, отведать национальную кухну из рыбы приготовленную по местным рецептам и после сытного обеда можно искупаться в чистой воде озера. Стоимость экскурсии – 45 евро.</w:t>
            </w:r>
            <w:r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>Свободное время.</w:t>
            </w:r>
          </w:p>
        </w:tc>
      </w:tr>
      <w:tr w:rsidR="00370EA1" w:rsidRPr="005258C1" w:rsidTr="00B86060">
        <w:tc>
          <w:tcPr>
            <w:tcW w:w="851" w:type="dxa"/>
          </w:tcPr>
          <w:p w:rsidR="00370EA1" w:rsidRPr="005258C1" w:rsidRDefault="002570CD" w:rsidP="00B86060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13.05</w:t>
            </w:r>
            <w:r w:rsidR="00B86060">
              <w:rPr>
                <w:rStyle w:val="a6"/>
                <w:rFonts w:ascii="Arial" w:hAnsi="Arial" w:cs="Arial"/>
                <w:sz w:val="16"/>
                <w:szCs w:val="16"/>
              </w:rPr>
              <w:br/>
              <w:t>(4 день)</w:t>
            </w:r>
          </w:p>
        </w:tc>
        <w:tc>
          <w:tcPr>
            <w:tcW w:w="9781" w:type="dxa"/>
          </w:tcPr>
          <w:p w:rsidR="00370EA1" w:rsidRPr="005258C1" w:rsidRDefault="00370EA1" w:rsidP="0010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258C1">
              <w:rPr>
                <w:rFonts w:ascii="Arial" w:hAnsi="Arial" w:cs="Arial"/>
                <w:sz w:val="16"/>
                <w:szCs w:val="16"/>
              </w:rPr>
              <w:t>Завтрак</w:t>
            </w:r>
            <w:r w:rsidRPr="00B86060">
              <w:rPr>
                <w:rFonts w:ascii="Arial" w:hAnsi="Arial" w:cs="Arial"/>
                <w:sz w:val="16"/>
                <w:szCs w:val="16"/>
              </w:rPr>
              <w:t>.</w:t>
            </w:r>
            <w:r w:rsidRPr="005258C1">
              <w:rPr>
                <w:rFonts w:ascii="Arial" w:hAnsi="Arial" w:cs="Arial"/>
                <w:sz w:val="16"/>
                <w:szCs w:val="16"/>
              </w:rPr>
              <w:br/>
            </w:r>
            <w:r w:rsidR="00797D8B">
              <w:rPr>
                <w:rFonts w:ascii="Arial" w:hAnsi="Arial" w:cs="Arial"/>
                <w:b/>
                <w:sz w:val="16"/>
                <w:szCs w:val="16"/>
              </w:rPr>
              <w:t>Экскурсия «Котор и Пераст»</w:t>
            </w:r>
            <w:r w:rsidR="002C414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80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169">
              <w:rPr>
                <w:rFonts w:ascii="Arial" w:hAnsi="Arial" w:cs="Arial"/>
                <w:sz w:val="16"/>
                <w:szCs w:val="16"/>
              </w:rPr>
              <w:t>Осмотр Боко-Которской бухты, одного из прекраснейших мест Черногории, посещение старинных городов – Котор и Пераст.</w:t>
            </w:r>
            <w:r w:rsidR="00107169">
              <w:rPr>
                <w:rFonts w:ascii="Arial" w:hAnsi="Arial" w:cs="Arial"/>
                <w:sz w:val="16"/>
                <w:szCs w:val="16"/>
              </w:rPr>
              <w:br/>
            </w:r>
            <w:r w:rsidR="00107169" w:rsidRPr="005258C1">
              <w:rPr>
                <w:rFonts w:ascii="Arial" w:hAnsi="Arial" w:cs="Arial"/>
                <w:sz w:val="16"/>
                <w:szCs w:val="16"/>
              </w:rPr>
              <w:t>Возвращение в отель.</w:t>
            </w:r>
            <w:r w:rsidR="00F80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148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Свободное время.</w:t>
            </w:r>
          </w:p>
        </w:tc>
      </w:tr>
      <w:tr w:rsidR="00370EA1" w:rsidRPr="005258C1" w:rsidTr="00B86060">
        <w:tc>
          <w:tcPr>
            <w:tcW w:w="851" w:type="dxa"/>
          </w:tcPr>
          <w:p w:rsidR="00370EA1" w:rsidRPr="005258C1" w:rsidRDefault="002570CD" w:rsidP="00B86060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14.05</w:t>
            </w:r>
            <w:r w:rsidR="00B86060">
              <w:rPr>
                <w:rStyle w:val="a6"/>
                <w:rFonts w:ascii="Arial" w:hAnsi="Arial" w:cs="Arial"/>
                <w:sz w:val="16"/>
                <w:szCs w:val="16"/>
              </w:rPr>
              <w:br/>
              <w:t>(5 день)</w:t>
            </w:r>
          </w:p>
        </w:tc>
        <w:tc>
          <w:tcPr>
            <w:tcW w:w="9781" w:type="dxa"/>
          </w:tcPr>
          <w:p w:rsidR="00370EA1" w:rsidRPr="005258C1" w:rsidRDefault="00370EA1" w:rsidP="000434B0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258C1">
              <w:rPr>
                <w:rFonts w:ascii="Arial" w:hAnsi="Arial" w:cs="Arial"/>
                <w:sz w:val="16"/>
                <w:szCs w:val="16"/>
              </w:rPr>
              <w:t>Завтрак</w:t>
            </w:r>
            <w:r w:rsidRPr="002C4148">
              <w:rPr>
                <w:rFonts w:ascii="Arial" w:hAnsi="Arial" w:cs="Arial"/>
                <w:sz w:val="16"/>
                <w:szCs w:val="16"/>
              </w:rPr>
              <w:t>.</w:t>
            </w:r>
            <w:r w:rsidRPr="005258C1">
              <w:rPr>
                <w:rFonts w:ascii="Arial" w:hAnsi="Arial" w:cs="Arial"/>
                <w:sz w:val="16"/>
                <w:szCs w:val="16"/>
              </w:rPr>
              <w:br/>
            </w:r>
            <w:r w:rsidR="00107169">
              <w:rPr>
                <w:rFonts w:ascii="Arial" w:hAnsi="Arial" w:cs="Arial"/>
                <w:sz w:val="16"/>
                <w:szCs w:val="16"/>
              </w:rPr>
              <w:t>Свободный день для отдыха, возможен заказ экскурсии «Каньоны - Золотое кольцо Черногории». Познавательная экскурсия по центральной и северной части страны с посещением</w:t>
            </w:r>
            <w:r w:rsidR="000434B0">
              <w:rPr>
                <w:rFonts w:ascii="Arial" w:hAnsi="Arial" w:cs="Arial"/>
                <w:sz w:val="16"/>
                <w:szCs w:val="16"/>
              </w:rPr>
              <w:t xml:space="preserve"> таких мест, как</w:t>
            </w:r>
            <w:r w:rsidR="00107169">
              <w:rPr>
                <w:rFonts w:ascii="Arial" w:hAnsi="Arial" w:cs="Arial"/>
                <w:sz w:val="16"/>
                <w:szCs w:val="16"/>
              </w:rPr>
              <w:t xml:space="preserve"> монастыр</w:t>
            </w:r>
            <w:r w:rsidR="000434B0">
              <w:rPr>
                <w:rFonts w:ascii="Arial" w:hAnsi="Arial" w:cs="Arial"/>
                <w:sz w:val="16"/>
                <w:szCs w:val="16"/>
              </w:rPr>
              <w:t>ь</w:t>
            </w:r>
            <w:r w:rsidR="00107169">
              <w:rPr>
                <w:rFonts w:ascii="Arial" w:hAnsi="Arial" w:cs="Arial"/>
                <w:sz w:val="16"/>
                <w:szCs w:val="16"/>
              </w:rPr>
              <w:t xml:space="preserve"> Морача, мост Джур</w:t>
            </w:r>
            <w:r w:rsidR="000434B0">
              <w:rPr>
                <w:rFonts w:ascii="Arial" w:hAnsi="Arial" w:cs="Arial"/>
                <w:sz w:val="16"/>
                <w:szCs w:val="16"/>
              </w:rPr>
              <w:t>джевича, национальный парк Дурмитор, прогулка по городу Жабляк. Стоимость экскурсии – 50 евро.</w:t>
            </w:r>
            <w:r w:rsidR="000434B0">
              <w:rPr>
                <w:rFonts w:ascii="Arial" w:hAnsi="Arial" w:cs="Arial"/>
                <w:sz w:val="16"/>
                <w:szCs w:val="16"/>
              </w:rPr>
              <w:br/>
            </w:r>
            <w:r w:rsidR="000434B0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Свободное время.</w:t>
            </w:r>
          </w:p>
        </w:tc>
      </w:tr>
      <w:tr w:rsidR="00370EA1" w:rsidRPr="005258C1" w:rsidTr="00B86060">
        <w:tc>
          <w:tcPr>
            <w:tcW w:w="851" w:type="dxa"/>
          </w:tcPr>
          <w:p w:rsidR="002570CD" w:rsidRDefault="002570CD" w:rsidP="00B86060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15.05</w:t>
            </w:r>
          </w:p>
          <w:p w:rsidR="00370EA1" w:rsidRPr="005258C1" w:rsidRDefault="00B86060" w:rsidP="00B86060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(6 день)</w:t>
            </w:r>
          </w:p>
        </w:tc>
        <w:tc>
          <w:tcPr>
            <w:tcW w:w="9781" w:type="dxa"/>
          </w:tcPr>
          <w:p w:rsidR="00370EA1" w:rsidRPr="00D33904" w:rsidRDefault="00370EA1" w:rsidP="000434B0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5258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Завтрак.</w:t>
            </w:r>
            <w:r w:rsidRPr="005258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D8308B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Свободное время. Возможно, </w:t>
            </w:r>
            <w:r w:rsidR="000434B0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заказать экскурсию «Монастырь Острог и Подгорица». Знакомство с национальной и религиозной святыней Черногории – монастырь Острог и посещением столицы Черногории – Подгорицу. Стоимость экскурсии – 30 евро.</w:t>
            </w:r>
            <w:r w:rsidR="000434B0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>Свободное время.</w:t>
            </w:r>
          </w:p>
        </w:tc>
      </w:tr>
      <w:tr w:rsidR="00370EA1" w:rsidRPr="005258C1" w:rsidTr="00B86060">
        <w:trPr>
          <w:trHeight w:val="463"/>
        </w:trPr>
        <w:tc>
          <w:tcPr>
            <w:tcW w:w="851" w:type="dxa"/>
          </w:tcPr>
          <w:p w:rsidR="00370EA1" w:rsidRPr="005258C1" w:rsidRDefault="002570CD" w:rsidP="007B08B3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16.05</w:t>
            </w:r>
            <w:r w:rsidR="00B86060">
              <w:rPr>
                <w:rStyle w:val="a6"/>
                <w:rFonts w:ascii="Arial" w:hAnsi="Arial" w:cs="Arial"/>
                <w:sz w:val="16"/>
                <w:szCs w:val="16"/>
              </w:rPr>
              <w:br/>
              <w:t>(7 день)</w:t>
            </w:r>
          </w:p>
          <w:p w:rsidR="00370EA1" w:rsidRPr="005258C1" w:rsidRDefault="00370EA1" w:rsidP="007B08B3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:rsidR="000434B0" w:rsidRDefault="00370EA1" w:rsidP="00D33904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258C1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Завтрак.</w:t>
            </w:r>
          </w:p>
          <w:p w:rsidR="00370EA1" w:rsidRPr="001C77B5" w:rsidRDefault="000434B0" w:rsidP="000434B0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Свободное время. Возможно, заказать экскурсию «Бар и Ульцинь – юг Черногории». Знакомство с южной частью черногорского побережья, посещение крупнейшего портового города Черногории – г. Бар и самого южного города, расположенного с границей Албании – г. Ульцинь. Стоимость экскурсии – 40 евро.</w:t>
            </w:r>
            <w:r w:rsidR="00370EA1" w:rsidRPr="005258C1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Свободное время.</w:t>
            </w:r>
          </w:p>
        </w:tc>
      </w:tr>
      <w:tr w:rsidR="00370EA1" w:rsidRPr="005258C1" w:rsidTr="00B86060">
        <w:trPr>
          <w:trHeight w:val="389"/>
        </w:trPr>
        <w:tc>
          <w:tcPr>
            <w:tcW w:w="851" w:type="dxa"/>
          </w:tcPr>
          <w:p w:rsidR="00370EA1" w:rsidRPr="005258C1" w:rsidRDefault="002570CD" w:rsidP="00B86060">
            <w:pPr>
              <w:jc w:val="center"/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sz w:val="16"/>
                <w:szCs w:val="16"/>
              </w:rPr>
              <w:t>17.05</w:t>
            </w:r>
            <w:r w:rsidR="00B86060">
              <w:rPr>
                <w:rStyle w:val="a6"/>
                <w:rFonts w:ascii="Arial" w:hAnsi="Arial" w:cs="Arial"/>
                <w:sz w:val="16"/>
                <w:szCs w:val="16"/>
              </w:rPr>
              <w:br/>
              <w:t>(8 день)</w:t>
            </w:r>
          </w:p>
        </w:tc>
        <w:tc>
          <w:tcPr>
            <w:tcW w:w="9781" w:type="dxa"/>
          </w:tcPr>
          <w:p w:rsidR="00370EA1" w:rsidRPr="001C77B5" w:rsidRDefault="001C77B5" w:rsidP="002C4148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 w:rsidRPr="005258C1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t>Завтрак.</w:t>
            </w:r>
            <w:r w:rsidRPr="005258C1"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5258C1">
              <w:rPr>
                <w:rFonts w:ascii="Arial" w:hAnsi="Arial" w:cs="Arial"/>
                <w:sz w:val="16"/>
                <w:szCs w:val="16"/>
              </w:rPr>
              <w:t>Трансфер в</w:t>
            </w:r>
            <w:r>
              <w:rPr>
                <w:rFonts w:ascii="Arial" w:hAnsi="Arial" w:cs="Arial"/>
                <w:sz w:val="16"/>
                <w:szCs w:val="16"/>
              </w:rPr>
              <w:t xml:space="preserve"> аэропорт Тиват, вылет в Москву</w:t>
            </w:r>
            <w:r w:rsidR="002C4148">
              <w:rPr>
                <w:rFonts w:ascii="Arial" w:hAnsi="Arial" w:cs="Arial"/>
                <w:sz w:val="16"/>
                <w:szCs w:val="16"/>
              </w:rPr>
              <w:t xml:space="preserve">, рейс </w:t>
            </w:r>
            <w:r w:rsidR="002C4148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="002C4148" w:rsidRPr="002C4148">
              <w:rPr>
                <w:rFonts w:ascii="Arial" w:hAnsi="Arial" w:cs="Arial"/>
                <w:sz w:val="16"/>
                <w:szCs w:val="16"/>
              </w:rPr>
              <w:t>6 706</w:t>
            </w:r>
            <w:r w:rsidRPr="001C77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45919" w:rsidRDefault="00945919" w:rsidP="00945919">
      <w:pPr>
        <w:jc w:val="center"/>
        <w:rPr>
          <w:rStyle w:val="a6"/>
          <w:rFonts w:ascii="Bliss Pro" w:hAnsi="Bliss Pro"/>
          <w:sz w:val="22"/>
          <w:szCs w:val="22"/>
        </w:rPr>
      </w:pPr>
    </w:p>
    <w:p w:rsidR="00EE176F" w:rsidRPr="00370EA1" w:rsidRDefault="00370EA1" w:rsidP="000E6881">
      <w:pPr>
        <w:jc w:val="center"/>
        <w:rPr>
          <w:rStyle w:val="a6"/>
          <w:rFonts w:ascii="Bliss Pro" w:hAnsi="Bliss Pro"/>
          <w:color w:val="FF0000"/>
          <w:sz w:val="20"/>
          <w:szCs w:val="20"/>
        </w:rPr>
      </w:pPr>
      <w:r>
        <w:rPr>
          <w:rStyle w:val="a6"/>
          <w:rFonts w:ascii="Bliss Pro" w:hAnsi="Bliss Pro"/>
        </w:rPr>
        <w:t>СТОИМОСТЬ ТУРА</w:t>
      </w:r>
      <w:r w:rsidR="000E6881">
        <w:rPr>
          <w:rStyle w:val="a6"/>
          <w:rFonts w:ascii="Bliss Pro" w:hAnsi="Bliss Pro"/>
        </w:rPr>
        <w:t xml:space="preserve"> </w:t>
      </w:r>
      <w:r w:rsidR="002C4148">
        <w:rPr>
          <w:rStyle w:val="a6"/>
          <w:rFonts w:ascii="Bliss Pro" w:hAnsi="Bliss Pro"/>
          <w:color w:val="FF0000"/>
          <w:lang w:val="en-US"/>
        </w:rPr>
        <w:t>4</w:t>
      </w:r>
      <w:r w:rsidR="00327F12">
        <w:rPr>
          <w:rStyle w:val="a6"/>
          <w:rFonts w:ascii="Bliss Pro" w:hAnsi="Bliss Pro"/>
          <w:color w:val="FF0000"/>
          <w:lang w:val="en-US"/>
        </w:rPr>
        <w:t>0</w:t>
      </w:r>
      <w:r w:rsidR="002C4148">
        <w:rPr>
          <w:rStyle w:val="a6"/>
          <w:rFonts w:ascii="Bliss Pro" w:hAnsi="Bliss Pro"/>
          <w:color w:val="FF0000"/>
          <w:lang w:val="en-US"/>
        </w:rPr>
        <w:t>0</w:t>
      </w:r>
      <w:r w:rsidR="000E6881" w:rsidRPr="000E6881">
        <w:rPr>
          <w:rStyle w:val="a6"/>
          <w:rFonts w:ascii="Bliss Pro" w:hAnsi="Bliss Pro"/>
          <w:color w:val="FF0000"/>
        </w:rPr>
        <w:t xml:space="preserve"> евро</w:t>
      </w:r>
    </w:p>
    <w:p w:rsidR="00EE176F" w:rsidRPr="005258C1" w:rsidRDefault="00EE176F" w:rsidP="00945919">
      <w:pPr>
        <w:jc w:val="center"/>
        <w:rPr>
          <w:rStyle w:val="a6"/>
          <w:rFonts w:ascii="Bliss Pro" w:hAnsi="Bliss Pro"/>
          <w:sz w:val="16"/>
          <w:szCs w:val="16"/>
        </w:rPr>
      </w:pPr>
    </w:p>
    <w:p w:rsidR="000231CE" w:rsidRPr="005258C1" w:rsidRDefault="000231CE" w:rsidP="000231CE">
      <w:pPr>
        <w:rPr>
          <w:rStyle w:val="a6"/>
          <w:rFonts w:ascii="Bliss Pro" w:hAnsi="Bliss Pro"/>
          <w:sz w:val="16"/>
          <w:szCs w:val="16"/>
          <w:u w:val="single"/>
        </w:rPr>
      </w:pPr>
      <w:r w:rsidRPr="005258C1">
        <w:rPr>
          <w:rStyle w:val="a6"/>
          <w:rFonts w:ascii="Bliss Pro" w:hAnsi="Bliss Pro"/>
          <w:sz w:val="16"/>
          <w:szCs w:val="16"/>
          <w:u w:val="single"/>
        </w:rPr>
        <w:t xml:space="preserve"> В программе тура:</w:t>
      </w:r>
    </w:p>
    <w:p w:rsidR="000231CE" w:rsidRPr="005258C1" w:rsidRDefault="00B64118" w:rsidP="000231CE">
      <w:pPr>
        <w:numPr>
          <w:ilvl w:val="0"/>
          <w:numId w:val="1"/>
        </w:numPr>
        <w:suppressAutoHyphens w:val="0"/>
        <w:rPr>
          <w:rStyle w:val="a6"/>
          <w:rFonts w:ascii="Bliss Pro" w:hAnsi="Bliss Pro"/>
          <w:b w:val="0"/>
          <w:sz w:val="16"/>
          <w:szCs w:val="16"/>
        </w:rPr>
      </w:pPr>
      <w:r>
        <w:rPr>
          <w:rStyle w:val="a6"/>
          <w:rFonts w:ascii="Bliss Pro" w:hAnsi="Bliss Pro"/>
          <w:b w:val="0"/>
          <w:sz w:val="16"/>
          <w:szCs w:val="16"/>
        </w:rPr>
        <w:t>Экскурсионная программа (</w:t>
      </w:r>
      <w:r w:rsidR="005D01CC" w:rsidRPr="005258C1">
        <w:rPr>
          <w:rStyle w:val="a6"/>
          <w:rFonts w:ascii="Bliss Pro" w:hAnsi="Bliss Pro"/>
          <w:b w:val="0"/>
          <w:sz w:val="16"/>
          <w:szCs w:val="16"/>
        </w:rPr>
        <w:t>без о</w:t>
      </w:r>
      <w:r w:rsidR="000231CE" w:rsidRPr="005258C1">
        <w:rPr>
          <w:rStyle w:val="a6"/>
          <w:rFonts w:ascii="Bliss Pro" w:hAnsi="Bliss Pro"/>
          <w:b w:val="0"/>
          <w:sz w:val="16"/>
          <w:szCs w:val="16"/>
        </w:rPr>
        <w:t>смотр</w:t>
      </w:r>
      <w:r w:rsidR="005D01CC" w:rsidRPr="005258C1">
        <w:rPr>
          <w:rStyle w:val="a6"/>
          <w:rFonts w:ascii="Bliss Pro" w:hAnsi="Bliss Pro"/>
          <w:b w:val="0"/>
          <w:sz w:val="16"/>
          <w:szCs w:val="16"/>
        </w:rPr>
        <w:t>а</w:t>
      </w:r>
      <w:r w:rsidR="000231CE" w:rsidRPr="005258C1">
        <w:rPr>
          <w:rStyle w:val="a6"/>
          <w:rFonts w:ascii="Bliss Pro" w:hAnsi="Bliss Pro"/>
          <w:b w:val="0"/>
          <w:sz w:val="16"/>
          <w:szCs w:val="16"/>
        </w:rPr>
        <w:t xml:space="preserve"> </w:t>
      </w:r>
      <w:r w:rsidR="005D01CC" w:rsidRPr="005258C1">
        <w:rPr>
          <w:rStyle w:val="a6"/>
          <w:rFonts w:ascii="Bliss Pro" w:hAnsi="Bliss Pro"/>
          <w:b w:val="0"/>
          <w:sz w:val="16"/>
          <w:szCs w:val="16"/>
        </w:rPr>
        <w:t>отелей и апартаментов</w:t>
      </w:r>
      <w:r>
        <w:rPr>
          <w:rStyle w:val="a6"/>
          <w:rFonts w:ascii="Bliss Pro" w:hAnsi="Bliss Pro"/>
          <w:b w:val="0"/>
          <w:sz w:val="16"/>
          <w:szCs w:val="16"/>
        </w:rPr>
        <w:t>)</w:t>
      </w:r>
    </w:p>
    <w:p w:rsidR="000231CE" w:rsidRPr="005258C1" w:rsidRDefault="000231CE" w:rsidP="000231CE">
      <w:pPr>
        <w:rPr>
          <w:rStyle w:val="a6"/>
          <w:rFonts w:ascii="Bliss Pro" w:hAnsi="Bliss Pro"/>
          <w:sz w:val="16"/>
          <w:szCs w:val="16"/>
        </w:rPr>
      </w:pPr>
    </w:p>
    <w:p w:rsidR="00801478" w:rsidRPr="005258C1" w:rsidRDefault="00801478" w:rsidP="00801478">
      <w:pPr>
        <w:rPr>
          <w:rStyle w:val="a6"/>
          <w:rFonts w:ascii="Bliss Pro" w:hAnsi="Bliss Pro"/>
          <w:sz w:val="16"/>
          <w:szCs w:val="16"/>
          <w:u w:val="single"/>
        </w:rPr>
      </w:pPr>
      <w:r w:rsidRPr="005258C1">
        <w:rPr>
          <w:rStyle w:val="a6"/>
          <w:rFonts w:ascii="Bliss Pro" w:hAnsi="Bliss Pro"/>
          <w:sz w:val="16"/>
          <w:szCs w:val="16"/>
          <w:u w:val="single"/>
        </w:rPr>
        <w:t>В стоимость входит:</w:t>
      </w:r>
    </w:p>
    <w:p w:rsidR="002C4148" w:rsidRPr="002C4148" w:rsidRDefault="00EE176F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6"/>
          <w:szCs w:val="16"/>
        </w:rPr>
      </w:pPr>
      <w:r w:rsidRPr="002C4148">
        <w:rPr>
          <w:rStyle w:val="a6"/>
          <w:rFonts w:ascii="Bliss Pro" w:hAnsi="Bliss Pro"/>
          <w:b w:val="0"/>
          <w:sz w:val="16"/>
          <w:szCs w:val="16"/>
        </w:rPr>
        <w:t>А</w:t>
      </w:r>
      <w:r w:rsidR="00801478" w:rsidRPr="002C4148">
        <w:rPr>
          <w:rStyle w:val="a6"/>
          <w:rFonts w:ascii="Bliss Pro" w:hAnsi="Bliss Pro"/>
          <w:b w:val="0"/>
          <w:sz w:val="16"/>
          <w:szCs w:val="16"/>
        </w:rPr>
        <w:t>виаперелет Москва – Тиват – Москва</w:t>
      </w:r>
      <w:r w:rsidR="002C4148">
        <w:rPr>
          <w:rStyle w:val="a6"/>
          <w:rFonts w:ascii="Bliss Pro" w:hAnsi="Bliss Pro"/>
          <w:b w:val="0"/>
          <w:sz w:val="16"/>
          <w:szCs w:val="16"/>
        </w:rPr>
        <w:t>, рейс а/к Уральские авиалинии</w:t>
      </w:r>
    </w:p>
    <w:p w:rsidR="00801478" w:rsidRPr="002C4148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6"/>
          <w:szCs w:val="16"/>
        </w:rPr>
      </w:pPr>
      <w:r w:rsidRPr="002C4148">
        <w:rPr>
          <w:rStyle w:val="a6"/>
          <w:rFonts w:ascii="Bliss Pro" w:hAnsi="Bliss Pro"/>
          <w:b w:val="0"/>
          <w:sz w:val="16"/>
          <w:szCs w:val="16"/>
        </w:rPr>
        <w:t xml:space="preserve">Проживание в отеле </w:t>
      </w:r>
      <w:r w:rsidR="005D01CC" w:rsidRPr="002C4148">
        <w:rPr>
          <w:rStyle w:val="a6"/>
          <w:rFonts w:ascii="Bliss Pro" w:hAnsi="Bliss Pro"/>
          <w:b w:val="0"/>
          <w:sz w:val="16"/>
          <w:szCs w:val="16"/>
        </w:rPr>
        <w:t>3</w:t>
      </w:r>
      <w:r w:rsidRPr="002C4148">
        <w:rPr>
          <w:rStyle w:val="a6"/>
          <w:rFonts w:ascii="Bliss Pro" w:hAnsi="Bliss Pro"/>
          <w:b w:val="0"/>
          <w:sz w:val="16"/>
          <w:szCs w:val="16"/>
        </w:rPr>
        <w:t xml:space="preserve">* </w:t>
      </w:r>
      <w:r w:rsidR="000E6881" w:rsidRPr="002C4148">
        <w:rPr>
          <w:rStyle w:val="a6"/>
          <w:rFonts w:ascii="Bliss Pro" w:hAnsi="Bliss Pro"/>
          <w:b w:val="0"/>
          <w:sz w:val="16"/>
          <w:szCs w:val="16"/>
        </w:rPr>
        <w:t>по программе</w:t>
      </w:r>
      <w:r w:rsidRPr="002C4148">
        <w:rPr>
          <w:rStyle w:val="a6"/>
          <w:rFonts w:ascii="Bliss Pro" w:hAnsi="Bliss Pro"/>
          <w:b w:val="0"/>
          <w:sz w:val="16"/>
          <w:szCs w:val="16"/>
        </w:rPr>
        <w:t xml:space="preserve">, размещение - ½ </w:t>
      </w:r>
      <w:r w:rsidRPr="002C4148">
        <w:rPr>
          <w:rStyle w:val="a6"/>
          <w:rFonts w:ascii="Bliss Pro" w:hAnsi="Bliss Pro"/>
          <w:b w:val="0"/>
          <w:sz w:val="16"/>
          <w:szCs w:val="16"/>
          <w:lang w:val="en-US"/>
        </w:rPr>
        <w:t>D</w:t>
      </w:r>
      <w:r w:rsidR="00FF1957" w:rsidRPr="002C4148">
        <w:rPr>
          <w:rStyle w:val="a6"/>
          <w:rFonts w:ascii="Bliss Pro" w:hAnsi="Bliss Pro"/>
          <w:b w:val="0"/>
          <w:sz w:val="16"/>
          <w:szCs w:val="16"/>
          <w:lang w:val="en-US"/>
        </w:rPr>
        <w:t>BL</w:t>
      </w:r>
      <w:r w:rsidRPr="002C4148">
        <w:rPr>
          <w:rStyle w:val="a6"/>
          <w:rFonts w:ascii="Bliss Pro" w:hAnsi="Bliss Pro"/>
          <w:b w:val="0"/>
          <w:sz w:val="16"/>
          <w:szCs w:val="16"/>
        </w:rPr>
        <w:t xml:space="preserve"> </w:t>
      </w:r>
    </w:p>
    <w:p w:rsidR="00801478" w:rsidRPr="005258C1" w:rsidRDefault="00EE176F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>П</w:t>
      </w:r>
      <w:r w:rsidR="00801478" w:rsidRPr="005258C1">
        <w:rPr>
          <w:rStyle w:val="a6"/>
          <w:rFonts w:ascii="Bliss Pro" w:hAnsi="Bliss Pro"/>
          <w:b w:val="0"/>
          <w:sz w:val="16"/>
          <w:szCs w:val="16"/>
        </w:rPr>
        <w:t>итание по программе</w:t>
      </w:r>
      <w:r w:rsidR="002C4148">
        <w:rPr>
          <w:rStyle w:val="a6"/>
          <w:rFonts w:ascii="Bliss Pro" w:hAnsi="Bliss Pro"/>
          <w:b w:val="0"/>
          <w:sz w:val="16"/>
          <w:szCs w:val="16"/>
        </w:rPr>
        <w:t xml:space="preserve"> – завтрак</w:t>
      </w:r>
    </w:p>
    <w:p w:rsidR="00801478" w:rsidRPr="005258C1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 xml:space="preserve">Трансферы по программе </w:t>
      </w:r>
    </w:p>
    <w:p w:rsidR="00801478" w:rsidRPr="005258C1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>Медицинская страховка</w:t>
      </w:r>
    </w:p>
    <w:p w:rsidR="005D01CC" w:rsidRPr="005258C1" w:rsidRDefault="005D01CC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 xml:space="preserve">Экскурсии по </w:t>
      </w:r>
      <w:r w:rsidR="00B64118" w:rsidRPr="005258C1">
        <w:rPr>
          <w:rStyle w:val="a6"/>
          <w:rFonts w:ascii="Bliss Pro" w:hAnsi="Bliss Pro"/>
          <w:b w:val="0"/>
          <w:sz w:val="16"/>
          <w:szCs w:val="16"/>
        </w:rPr>
        <w:t>программе</w:t>
      </w:r>
      <w:r w:rsidR="002C4148">
        <w:rPr>
          <w:rStyle w:val="a6"/>
          <w:rFonts w:ascii="Bliss Pro" w:hAnsi="Bliss Pro"/>
          <w:b w:val="0"/>
          <w:sz w:val="16"/>
          <w:szCs w:val="16"/>
        </w:rPr>
        <w:t xml:space="preserve"> (1 шт.)</w:t>
      </w:r>
    </w:p>
    <w:p w:rsidR="005D01CC" w:rsidRPr="005258C1" w:rsidRDefault="005D01CC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>Услуги русскоговорящего гида</w:t>
      </w:r>
    </w:p>
    <w:p w:rsidR="00801478" w:rsidRPr="005258C1" w:rsidRDefault="00801478" w:rsidP="00801478">
      <w:pPr>
        <w:suppressAutoHyphens w:val="0"/>
        <w:ind w:left="720"/>
        <w:rPr>
          <w:rStyle w:val="a6"/>
          <w:rFonts w:ascii="Bliss Pro" w:hAnsi="Bliss Pro"/>
          <w:b w:val="0"/>
          <w:sz w:val="16"/>
          <w:szCs w:val="16"/>
        </w:rPr>
      </w:pPr>
    </w:p>
    <w:p w:rsidR="00801478" w:rsidRDefault="00801478" w:rsidP="00801478">
      <w:pPr>
        <w:rPr>
          <w:rStyle w:val="a6"/>
          <w:rFonts w:ascii="Bliss Pro" w:hAnsi="Bliss Pro"/>
          <w:sz w:val="16"/>
          <w:szCs w:val="16"/>
          <w:u w:val="single"/>
        </w:rPr>
      </w:pPr>
      <w:r w:rsidRPr="005258C1">
        <w:rPr>
          <w:rStyle w:val="a6"/>
          <w:rFonts w:ascii="Bliss Pro" w:hAnsi="Bliss Pro"/>
          <w:sz w:val="16"/>
          <w:szCs w:val="16"/>
          <w:u w:val="single"/>
        </w:rPr>
        <w:t>Дополнительно оплачивается:</w:t>
      </w:r>
    </w:p>
    <w:p w:rsidR="00B64118" w:rsidRDefault="00B64118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b w:val="0"/>
          <w:sz w:val="16"/>
          <w:szCs w:val="16"/>
        </w:rPr>
      </w:pPr>
      <w:r w:rsidRPr="00B64118">
        <w:rPr>
          <w:rStyle w:val="a6"/>
          <w:rFonts w:ascii="Bliss Pro" w:hAnsi="Bliss Pro"/>
          <w:b w:val="0"/>
          <w:sz w:val="16"/>
          <w:szCs w:val="16"/>
        </w:rPr>
        <w:t xml:space="preserve">Доплата за одноместное размещение – </w:t>
      </w:r>
      <w:r w:rsidR="00327F12">
        <w:rPr>
          <w:rStyle w:val="a6"/>
          <w:rFonts w:ascii="Bliss Pro" w:hAnsi="Bliss Pro"/>
          <w:b w:val="0"/>
          <w:sz w:val="16"/>
          <w:szCs w:val="16"/>
          <w:lang w:val="en-US"/>
        </w:rPr>
        <w:t>11</w:t>
      </w:r>
      <w:r w:rsidR="000E6881">
        <w:rPr>
          <w:rStyle w:val="a6"/>
          <w:rFonts w:ascii="Bliss Pro" w:hAnsi="Bliss Pro"/>
          <w:b w:val="0"/>
          <w:sz w:val="16"/>
          <w:szCs w:val="16"/>
        </w:rPr>
        <w:t>0</w:t>
      </w:r>
      <w:r w:rsidRPr="00B64118">
        <w:rPr>
          <w:rStyle w:val="a6"/>
          <w:rFonts w:ascii="Bliss Pro" w:hAnsi="Bliss Pro"/>
          <w:b w:val="0"/>
          <w:sz w:val="16"/>
          <w:szCs w:val="16"/>
        </w:rPr>
        <w:t xml:space="preserve"> евро</w:t>
      </w:r>
    </w:p>
    <w:p w:rsidR="000E6881" w:rsidRDefault="000E6881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b w:val="0"/>
          <w:sz w:val="16"/>
          <w:szCs w:val="16"/>
        </w:rPr>
      </w:pPr>
      <w:r>
        <w:rPr>
          <w:rStyle w:val="a6"/>
          <w:rFonts w:ascii="Bliss Pro" w:hAnsi="Bliss Pro"/>
          <w:b w:val="0"/>
          <w:sz w:val="16"/>
          <w:szCs w:val="16"/>
        </w:rPr>
        <w:t xml:space="preserve">Доплата за ужины в </w:t>
      </w:r>
      <w:r w:rsidR="002C4148">
        <w:rPr>
          <w:rStyle w:val="a6"/>
          <w:rFonts w:ascii="Bliss Pro" w:hAnsi="Bliss Pro"/>
          <w:b w:val="0"/>
          <w:sz w:val="16"/>
          <w:szCs w:val="16"/>
        </w:rPr>
        <w:t xml:space="preserve">отеле </w:t>
      </w:r>
      <w:r>
        <w:rPr>
          <w:rStyle w:val="a6"/>
          <w:rFonts w:ascii="Bliss Pro" w:hAnsi="Bliss Pro"/>
          <w:b w:val="0"/>
          <w:sz w:val="16"/>
          <w:szCs w:val="16"/>
        </w:rPr>
        <w:t xml:space="preserve"> – </w:t>
      </w:r>
      <w:r w:rsidR="002C4148">
        <w:rPr>
          <w:rStyle w:val="a6"/>
          <w:rFonts w:ascii="Bliss Pro" w:hAnsi="Bliss Pro"/>
          <w:b w:val="0"/>
          <w:sz w:val="16"/>
          <w:szCs w:val="16"/>
        </w:rPr>
        <w:t>49</w:t>
      </w:r>
      <w:r>
        <w:rPr>
          <w:rStyle w:val="a6"/>
          <w:rFonts w:ascii="Bliss Pro" w:hAnsi="Bliss Pro"/>
          <w:b w:val="0"/>
          <w:sz w:val="16"/>
          <w:szCs w:val="16"/>
        </w:rPr>
        <w:t xml:space="preserve"> евро за период</w:t>
      </w:r>
    </w:p>
    <w:p w:rsidR="002C4148" w:rsidRDefault="002C4148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b w:val="0"/>
          <w:sz w:val="16"/>
          <w:szCs w:val="16"/>
        </w:rPr>
      </w:pPr>
      <w:r>
        <w:rPr>
          <w:rStyle w:val="a6"/>
          <w:rFonts w:ascii="Bliss Pro" w:hAnsi="Bliss Pro"/>
          <w:b w:val="0"/>
          <w:sz w:val="16"/>
          <w:szCs w:val="16"/>
        </w:rPr>
        <w:t>Доплата за индивидуальный трансфер – 20 евро</w:t>
      </w:r>
    </w:p>
    <w:p w:rsidR="00801478" w:rsidRPr="005258C1" w:rsidRDefault="006A06A1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>Дополнительные э</w:t>
      </w:r>
      <w:r w:rsidR="00801478" w:rsidRPr="005258C1">
        <w:rPr>
          <w:rStyle w:val="a6"/>
          <w:rFonts w:ascii="Bliss Pro" w:hAnsi="Bliss Pro"/>
          <w:b w:val="0"/>
          <w:sz w:val="16"/>
          <w:szCs w:val="16"/>
        </w:rPr>
        <w:t>кскурсии (по желанию)</w:t>
      </w:r>
    </w:p>
    <w:p w:rsidR="00C87219" w:rsidRPr="005258C1" w:rsidRDefault="00C87219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b w:val="0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 xml:space="preserve">Напитки во время </w:t>
      </w:r>
      <w:r w:rsidR="002C4148">
        <w:rPr>
          <w:rStyle w:val="a6"/>
          <w:rFonts w:ascii="Bliss Pro" w:hAnsi="Bliss Pro"/>
          <w:b w:val="0"/>
          <w:sz w:val="16"/>
          <w:szCs w:val="16"/>
        </w:rPr>
        <w:t xml:space="preserve">обеда, </w:t>
      </w:r>
      <w:r w:rsidRPr="005258C1">
        <w:rPr>
          <w:rStyle w:val="a6"/>
          <w:rFonts w:ascii="Bliss Pro" w:hAnsi="Bliss Pro"/>
          <w:b w:val="0"/>
          <w:sz w:val="16"/>
          <w:szCs w:val="16"/>
        </w:rPr>
        <w:t>ужина</w:t>
      </w:r>
      <w:r w:rsidR="002C4148">
        <w:rPr>
          <w:rStyle w:val="a6"/>
          <w:rFonts w:ascii="Bliss Pro" w:hAnsi="Bliss Pro"/>
          <w:b w:val="0"/>
          <w:sz w:val="16"/>
          <w:szCs w:val="16"/>
        </w:rPr>
        <w:t>, дегустаций</w:t>
      </w:r>
    </w:p>
    <w:p w:rsidR="00801478" w:rsidRPr="005258C1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>Личные расходы</w:t>
      </w:r>
    </w:p>
    <w:p w:rsidR="00801478" w:rsidRPr="00173B82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6"/>
          <w:szCs w:val="16"/>
        </w:rPr>
      </w:pPr>
      <w:r w:rsidRPr="005258C1">
        <w:rPr>
          <w:rStyle w:val="a6"/>
          <w:rFonts w:ascii="Bliss Pro" w:hAnsi="Bliss Pro"/>
          <w:b w:val="0"/>
          <w:sz w:val="16"/>
          <w:szCs w:val="16"/>
        </w:rPr>
        <w:t xml:space="preserve">Чаевые гиду </w:t>
      </w:r>
    </w:p>
    <w:p w:rsidR="00173B82" w:rsidRPr="005258C1" w:rsidRDefault="00173B82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6"/>
          <w:szCs w:val="16"/>
        </w:rPr>
      </w:pPr>
    </w:p>
    <w:p w:rsidR="00173B82" w:rsidRPr="00D82E71" w:rsidRDefault="00173B82" w:rsidP="00D82E71">
      <w:pPr>
        <w:ind w:left="720"/>
        <w:jc w:val="center"/>
        <w:rPr>
          <w:i/>
          <w:sz w:val="16"/>
          <w:szCs w:val="16"/>
        </w:rPr>
      </w:pPr>
      <w:r w:rsidRPr="00D82E71">
        <w:rPr>
          <w:rStyle w:val="a6"/>
          <w:rFonts w:ascii="Bliss Pro" w:hAnsi="Bliss Pro" w:cs="Bliss Pro"/>
          <w:i/>
          <w:color w:val="AA1145"/>
          <w:sz w:val="16"/>
          <w:szCs w:val="16"/>
          <w:u w:val="single"/>
        </w:rPr>
        <w:t xml:space="preserve">ВНИМАНИЕ! Рекламные туры организуются принимающим партнером, тур сборный и возможно объединение с туристами. Данный тур без сопровождения представителем компании </w:t>
      </w:r>
      <w:r w:rsidRPr="00D82E71">
        <w:rPr>
          <w:rStyle w:val="a6"/>
          <w:rFonts w:ascii="Bliss Pro" w:hAnsi="Bliss Pro" w:cs="Bliss Pro"/>
          <w:i/>
          <w:color w:val="AA1145"/>
          <w:sz w:val="16"/>
          <w:szCs w:val="16"/>
          <w:u w:val="single"/>
          <w:lang w:val="en-US"/>
        </w:rPr>
        <w:t>ICS</w:t>
      </w:r>
      <w:r w:rsidRPr="00D82E71">
        <w:rPr>
          <w:rStyle w:val="a6"/>
          <w:rFonts w:ascii="Bliss Pro" w:hAnsi="Bliss Pro" w:cs="Bliss Pro"/>
          <w:i/>
          <w:color w:val="AA1145"/>
          <w:sz w:val="16"/>
          <w:szCs w:val="16"/>
          <w:u w:val="single"/>
        </w:rPr>
        <w:t xml:space="preserve"> </w:t>
      </w:r>
      <w:r w:rsidRPr="00D82E71">
        <w:rPr>
          <w:rStyle w:val="a6"/>
          <w:rFonts w:ascii="Bliss Pro" w:hAnsi="Bliss Pro" w:cs="Bliss Pro"/>
          <w:i/>
          <w:color w:val="AA1145"/>
          <w:sz w:val="16"/>
          <w:szCs w:val="16"/>
          <w:u w:val="single"/>
          <w:lang w:val="en-US"/>
        </w:rPr>
        <w:t>Travel</w:t>
      </w:r>
      <w:r w:rsidRPr="00D82E71">
        <w:rPr>
          <w:rStyle w:val="a6"/>
          <w:rFonts w:ascii="Bliss Pro" w:hAnsi="Bliss Pro" w:cs="Bliss Pro"/>
          <w:i/>
          <w:color w:val="AA1145"/>
          <w:sz w:val="16"/>
          <w:szCs w:val="16"/>
          <w:u w:val="single"/>
        </w:rPr>
        <w:t xml:space="preserve"> </w:t>
      </w:r>
      <w:r w:rsidRPr="00D82E71">
        <w:rPr>
          <w:rStyle w:val="a6"/>
          <w:rFonts w:ascii="Bliss Pro" w:hAnsi="Bliss Pro" w:cs="Bliss Pro"/>
          <w:i/>
          <w:color w:val="AA1145"/>
          <w:sz w:val="16"/>
          <w:szCs w:val="16"/>
          <w:u w:val="single"/>
          <w:lang w:val="en-US"/>
        </w:rPr>
        <w:t>Group</w:t>
      </w:r>
      <w:r w:rsidRPr="00D82E71">
        <w:rPr>
          <w:rStyle w:val="a6"/>
          <w:rFonts w:ascii="Bliss Pro" w:hAnsi="Bliss Pro" w:cs="Bliss Pro"/>
          <w:i/>
          <w:color w:val="AA1145"/>
          <w:sz w:val="16"/>
          <w:szCs w:val="16"/>
          <w:u w:val="single"/>
        </w:rPr>
        <w:t>!</w:t>
      </w:r>
    </w:p>
    <w:p w:rsidR="00801478" w:rsidRPr="00C87219" w:rsidRDefault="00801478" w:rsidP="00801478">
      <w:pPr>
        <w:rPr>
          <w:rStyle w:val="a6"/>
          <w:rFonts w:ascii="Bliss Pro" w:hAnsi="Bliss Pro"/>
          <w:color w:val="AA113F"/>
          <w:sz w:val="18"/>
          <w:szCs w:val="18"/>
        </w:rPr>
      </w:pPr>
    </w:p>
    <w:p w:rsidR="006A06A1" w:rsidRPr="007F7415" w:rsidRDefault="006A06A1" w:rsidP="006A06A1">
      <w:pPr>
        <w:jc w:val="center"/>
        <w:rPr>
          <w:rStyle w:val="a6"/>
          <w:rFonts w:ascii="Arial" w:hAnsi="Arial" w:cs="Arial"/>
          <w:i/>
          <w:color w:val="AA113F"/>
          <w:sz w:val="14"/>
          <w:szCs w:val="14"/>
          <w:u w:val="single"/>
        </w:rPr>
      </w:pPr>
      <w:r w:rsidRPr="007F7415">
        <w:rPr>
          <w:rStyle w:val="a6"/>
          <w:rFonts w:ascii="Arial" w:hAnsi="Arial" w:cs="Arial"/>
          <w:i/>
          <w:color w:val="AA113F"/>
          <w:sz w:val="14"/>
          <w:szCs w:val="14"/>
          <w:u w:val="single"/>
        </w:rPr>
        <w:t>В программе рекламного тура возможны изменения!</w:t>
      </w:r>
    </w:p>
    <w:p w:rsidR="006A06A1" w:rsidRPr="007F7415" w:rsidRDefault="006A06A1" w:rsidP="006A06A1">
      <w:pPr>
        <w:rPr>
          <w:rStyle w:val="a6"/>
          <w:rFonts w:ascii="Arial" w:hAnsi="Arial" w:cs="Arial"/>
          <w:i/>
          <w:color w:val="AA113F"/>
          <w:sz w:val="14"/>
          <w:szCs w:val="14"/>
        </w:rPr>
      </w:pPr>
    </w:p>
    <w:p w:rsidR="006A06A1" w:rsidRPr="007F7415" w:rsidRDefault="006A06A1" w:rsidP="006A06A1">
      <w:pPr>
        <w:rPr>
          <w:rStyle w:val="a6"/>
          <w:rFonts w:ascii="Arial" w:hAnsi="Arial" w:cs="Arial"/>
          <w:b w:val="0"/>
          <w:i/>
          <w:color w:val="AA113F"/>
          <w:sz w:val="14"/>
          <w:szCs w:val="14"/>
        </w:rPr>
      </w:pPr>
      <w:r w:rsidRPr="007F7415">
        <w:rPr>
          <w:rStyle w:val="a6"/>
          <w:rFonts w:ascii="Arial" w:hAnsi="Arial" w:cs="Arial"/>
          <w:b w:val="0"/>
          <w:i/>
          <w:color w:val="AA113F"/>
          <w:sz w:val="14"/>
          <w:szCs w:val="14"/>
        </w:rPr>
        <w:t xml:space="preserve">Для участия в рекламном туре принимаются заявки </w:t>
      </w:r>
      <w:r w:rsidR="00B37828" w:rsidRPr="007F7415">
        <w:rPr>
          <w:rStyle w:val="a6"/>
          <w:rFonts w:ascii="Arial" w:hAnsi="Arial" w:cs="Arial"/>
          <w:b w:val="0"/>
          <w:i/>
          <w:color w:val="AA113F"/>
          <w:sz w:val="14"/>
          <w:szCs w:val="14"/>
        </w:rPr>
        <w:t>от</w:t>
      </w:r>
      <w:r w:rsidRPr="007F7415">
        <w:rPr>
          <w:rStyle w:val="a6"/>
          <w:rFonts w:ascii="Arial" w:hAnsi="Arial" w:cs="Arial"/>
          <w:b w:val="0"/>
          <w:i/>
          <w:color w:val="AA113F"/>
          <w:sz w:val="14"/>
          <w:szCs w:val="14"/>
        </w:rPr>
        <w:t xml:space="preserve"> менеджеров агентств</w:t>
      </w:r>
      <w:r w:rsidR="00B37828" w:rsidRPr="007F7415">
        <w:rPr>
          <w:rStyle w:val="a6"/>
          <w:rFonts w:ascii="Arial" w:hAnsi="Arial" w:cs="Arial"/>
          <w:b w:val="0"/>
          <w:i/>
          <w:color w:val="AA113F"/>
          <w:sz w:val="14"/>
          <w:szCs w:val="14"/>
        </w:rPr>
        <w:t xml:space="preserve"> и членов их семей</w:t>
      </w:r>
      <w:r w:rsidRPr="007F7415">
        <w:rPr>
          <w:rStyle w:val="a6"/>
          <w:rFonts w:ascii="Arial" w:hAnsi="Arial" w:cs="Arial"/>
          <w:b w:val="0"/>
          <w:i/>
          <w:color w:val="AA113F"/>
          <w:sz w:val="14"/>
          <w:szCs w:val="14"/>
        </w:rPr>
        <w:t>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6A06A1" w:rsidRPr="007F7415" w:rsidRDefault="006A06A1" w:rsidP="006A06A1">
      <w:pPr>
        <w:rPr>
          <w:rFonts w:ascii="Arial" w:hAnsi="Arial" w:cs="Arial"/>
          <w:i/>
          <w:color w:val="AA113F"/>
          <w:sz w:val="14"/>
          <w:szCs w:val="14"/>
        </w:rPr>
      </w:pPr>
    </w:p>
    <w:p w:rsidR="006A06A1" w:rsidRPr="007F7415" w:rsidRDefault="006A06A1" w:rsidP="006A06A1">
      <w:pPr>
        <w:rPr>
          <w:rFonts w:ascii="Arial" w:hAnsi="Arial" w:cs="Arial"/>
          <w:i/>
          <w:color w:val="AA113F"/>
          <w:sz w:val="14"/>
          <w:szCs w:val="14"/>
        </w:rPr>
      </w:pPr>
      <w:r w:rsidRPr="007F7415">
        <w:rPr>
          <w:rFonts w:ascii="Arial" w:hAnsi="Arial" w:cs="Arial"/>
          <w:i/>
          <w:color w:val="AA113F"/>
          <w:sz w:val="14"/>
          <w:szCs w:val="14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6A06A1" w:rsidRPr="007F7415" w:rsidRDefault="006A06A1" w:rsidP="006A06A1">
      <w:pPr>
        <w:rPr>
          <w:rFonts w:ascii="Arial" w:hAnsi="Arial" w:cs="Arial"/>
          <w:i/>
          <w:color w:val="AA113F"/>
          <w:sz w:val="14"/>
          <w:szCs w:val="14"/>
        </w:rPr>
      </w:pPr>
    </w:p>
    <w:p w:rsidR="006A06A1" w:rsidRPr="007F7415" w:rsidRDefault="006A06A1" w:rsidP="006A06A1">
      <w:pPr>
        <w:rPr>
          <w:rFonts w:ascii="Arial" w:hAnsi="Arial" w:cs="Arial"/>
          <w:i/>
          <w:color w:val="AA113F"/>
          <w:sz w:val="14"/>
          <w:szCs w:val="14"/>
        </w:rPr>
      </w:pPr>
      <w:r w:rsidRPr="007F7415">
        <w:rPr>
          <w:rFonts w:ascii="Arial" w:hAnsi="Arial" w:cs="Arial"/>
          <w:i/>
          <w:color w:val="AA113F"/>
          <w:sz w:val="14"/>
          <w:szCs w:val="14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6A06A1" w:rsidRPr="007F7415" w:rsidSect="007666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93" w:rsidRDefault="00AD3393">
      <w:r>
        <w:separator/>
      </w:r>
    </w:p>
  </w:endnote>
  <w:endnote w:type="continuationSeparator" w:id="0">
    <w:p w:rsidR="00AD3393" w:rsidRDefault="00AD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93" w:rsidRDefault="00AD3393">
      <w:r>
        <w:separator/>
      </w:r>
    </w:p>
  </w:footnote>
  <w:footnote w:type="continuationSeparator" w:id="0">
    <w:p w:rsidR="00AD3393" w:rsidRDefault="00AD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B0" w:rsidRPr="00E63E7E" w:rsidRDefault="00360EE0">
    <w:pPr>
      <w:pStyle w:val="a3"/>
    </w:pPr>
    <w:r>
      <w:rPr>
        <w:noProof/>
        <w:lang w:eastAsia="ru-RU"/>
      </w:rPr>
      <w:drawing>
        <wp:inline distT="0" distB="0" distL="0" distR="0">
          <wp:extent cx="6125845" cy="965200"/>
          <wp:effectExtent l="19050" t="0" r="825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101D2"/>
    <w:rsid w:val="000231CE"/>
    <w:rsid w:val="00026032"/>
    <w:rsid w:val="000434B0"/>
    <w:rsid w:val="00066577"/>
    <w:rsid w:val="0007577E"/>
    <w:rsid w:val="000759A1"/>
    <w:rsid w:val="000C114A"/>
    <w:rsid w:val="000E272A"/>
    <w:rsid w:val="000E45AF"/>
    <w:rsid w:val="000E6881"/>
    <w:rsid w:val="000F174B"/>
    <w:rsid w:val="00107169"/>
    <w:rsid w:val="001328C9"/>
    <w:rsid w:val="00173B82"/>
    <w:rsid w:val="00190D0C"/>
    <w:rsid w:val="00192BA1"/>
    <w:rsid w:val="001B76F2"/>
    <w:rsid w:val="001C77B5"/>
    <w:rsid w:val="001D6DA8"/>
    <w:rsid w:val="00212AFD"/>
    <w:rsid w:val="0022463C"/>
    <w:rsid w:val="00241647"/>
    <w:rsid w:val="002570CD"/>
    <w:rsid w:val="0029344C"/>
    <w:rsid w:val="002B1276"/>
    <w:rsid w:val="002C4148"/>
    <w:rsid w:val="00327F12"/>
    <w:rsid w:val="00360EE0"/>
    <w:rsid w:val="00370EA1"/>
    <w:rsid w:val="00396732"/>
    <w:rsid w:val="003A4DC0"/>
    <w:rsid w:val="003A78A6"/>
    <w:rsid w:val="003B5B48"/>
    <w:rsid w:val="003C4886"/>
    <w:rsid w:val="003D2241"/>
    <w:rsid w:val="003D3FE9"/>
    <w:rsid w:val="003D42B2"/>
    <w:rsid w:val="004002E8"/>
    <w:rsid w:val="004449BE"/>
    <w:rsid w:val="004B1C72"/>
    <w:rsid w:val="004C4A9A"/>
    <w:rsid w:val="004C5D0D"/>
    <w:rsid w:val="004D1A8D"/>
    <w:rsid w:val="004F238D"/>
    <w:rsid w:val="005230B5"/>
    <w:rsid w:val="005258C1"/>
    <w:rsid w:val="00591F49"/>
    <w:rsid w:val="005B267E"/>
    <w:rsid w:val="005B5322"/>
    <w:rsid w:val="005D01CC"/>
    <w:rsid w:val="00604F61"/>
    <w:rsid w:val="00663C72"/>
    <w:rsid w:val="006A06A1"/>
    <w:rsid w:val="006D63BA"/>
    <w:rsid w:val="006F37AC"/>
    <w:rsid w:val="00703D9A"/>
    <w:rsid w:val="007078B2"/>
    <w:rsid w:val="00717311"/>
    <w:rsid w:val="00731B61"/>
    <w:rsid w:val="00732F74"/>
    <w:rsid w:val="00736463"/>
    <w:rsid w:val="00766645"/>
    <w:rsid w:val="00797D8B"/>
    <w:rsid w:val="007B08B3"/>
    <w:rsid w:val="007C392A"/>
    <w:rsid w:val="007C7718"/>
    <w:rsid w:val="007F7415"/>
    <w:rsid w:val="007F7F60"/>
    <w:rsid w:val="00801478"/>
    <w:rsid w:val="008027B8"/>
    <w:rsid w:val="00822FCB"/>
    <w:rsid w:val="00864764"/>
    <w:rsid w:val="008945D5"/>
    <w:rsid w:val="008A73A1"/>
    <w:rsid w:val="008E1AED"/>
    <w:rsid w:val="00905170"/>
    <w:rsid w:val="0090557E"/>
    <w:rsid w:val="009161E2"/>
    <w:rsid w:val="00924F75"/>
    <w:rsid w:val="00945919"/>
    <w:rsid w:val="00952408"/>
    <w:rsid w:val="00992A56"/>
    <w:rsid w:val="009D21CC"/>
    <w:rsid w:val="009E456D"/>
    <w:rsid w:val="009F2A34"/>
    <w:rsid w:val="00A34ED0"/>
    <w:rsid w:val="00A35FAD"/>
    <w:rsid w:val="00A619CE"/>
    <w:rsid w:val="00AB205D"/>
    <w:rsid w:val="00AD3393"/>
    <w:rsid w:val="00B258EB"/>
    <w:rsid w:val="00B37828"/>
    <w:rsid w:val="00B451E9"/>
    <w:rsid w:val="00B50093"/>
    <w:rsid w:val="00B53999"/>
    <w:rsid w:val="00B55869"/>
    <w:rsid w:val="00B64118"/>
    <w:rsid w:val="00B649FF"/>
    <w:rsid w:val="00B86060"/>
    <w:rsid w:val="00BB560B"/>
    <w:rsid w:val="00C32338"/>
    <w:rsid w:val="00C72060"/>
    <w:rsid w:val="00C87219"/>
    <w:rsid w:val="00CE5915"/>
    <w:rsid w:val="00D33904"/>
    <w:rsid w:val="00D41575"/>
    <w:rsid w:val="00D46F78"/>
    <w:rsid w:val="00D50803"/>
    <w:rsid w:val="00D520B7"/>
    <w:rsid w:val="00D82E71"/>
    <w:rsid w:val="00D8308B"/>
    <w:rsid w:val="00DA2348"/>
    <w:rsid w:val="00DA2BE2"/>
    <w:rsid w:val="00E36BA6"/>
    <w:rsid w:val="00E520D9"/>
    <w:rsid w:val="00E63E7E"/>
    <w:rsid w:val="00E97A14"/>
    <w:rsid w:val="00EC4FF5"/>
    <w:rsid w:val="00EE0B1B"/>
    <w:rsid w:val="00EE176F"/>
    <w:rsid w:val="00EF5E85"/>
    <w:rsid w:val="00F660D2"/>
    <w:rsid w:val="00F770EC"/>
    <w:rsid w:val="00F8093D"/>
    <w:rsid w:val="00F82C87"/>
    <w:rsid w:val="00FB1CF9"/>
    <w:rsid w:val="00FF1957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7">
    <w:name w:val="No Spacing"/>
    <w:uiPriority w:val="1"/>
    <w:qFormat/>
    <w:rsid w:val="000759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9BE"/>
    <w:rPr>
      <w:sz w:val="24"/>
      <w:szCs w:val="24"/>
      <w:lang w:eastAsia="ar-SA"/>
    </w:rPr>
  </w:style>
  <w:style w:type="character" w:styleId="a8">
    <w:name w:val="Emphasis"/>
    <w:basedOn w:val="a0"/>
    <w:qFormat/>
    <w:rsid w:val="004B1C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manager127</cp:lastModifiedBy>
  <cp:revision>2</cp:revision>
  <cp:lastPrinted>2016-11-25T13:34:00Z</cp:lastPrinted>
  <dcterms:created xsi:type="dcterms:W3CDTF">2017-04-25T14:39:00Z</dcterms:created>
  <dcterms:modified xsi:type="dcterms:W3CDTF">2017-04-25T14:39:00Z</dcterms:modified>
</cp:coreProperties>
</file>